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E2" w:rsidRPr="00B02EE2" w:rsidRDefault="00B02EE2" w:rsidP="00B02EE2">
      <w:pPr>
        <w:spacing w:after="0" w:line="240" w:lineRule="auto"/>
        <w:outlineLvl w:val="2"/>
        <w:rPr>
          <w:rFonts w:ascii="Times New Roman" w:eastAsia="Times New Roman" w:hAnsi="Times New Roman" w:cs="Times New Roman"/>
          <w:bCs/>
          <w:color w:val="000000"/>
          <w:sz w:val="16"/>
          <w:szCs w:val="16"/>
          <w:lang w:val="uk-UA" w:eastAsia="ru-RU"/>
        </w:rPr>
      </w:pPr>
      <w:r w:rsidRPr="00B02EE2">
        <w:rPr>
          <w:rFonts w:ascii="Times New Roman" w:eastAsia="Times New Roman" w:hAnsi="Times New Roman" w:cs="Times New Roman"/>
          <w:b/>
          <w:bCs/>
          <w:color w:val="000000"/>
          <w:sz w:val="28"/>
          <w:szCs w:val="28"/>
          <w:lang w:val="uk-UA" w:eastAsia="ru-RU"/>
        </w:rPr>
        <w:tab/>
      </w:r>
      <w:r w:rsidRPr="00B02EE2">
        <w:rPr>
          <w:rFonts w:ascii="Times New Roman" w:eastAsia="Times New Roman" w:hAnsi="Times New Roman" w:cs="Times New Roman"/>
          <w:b/>
          <w:bCs/>
          <w:color w:val="000000"/>
          <w:sz w:val="28"/>
          <w:szCs w:val="28"/>
          <w:lang w:val="uk-UA" w:eastAsia="ru-RU"/>
        </w:rPr>
        <w:tab/>
      </w:r>
      <w:r w:rsidRPr="00B02EE2">
        <w:rPr>
          <w:rFonts w:ascii="Times New Roman" w:eastAsia="Times New Roman" w:hAnsi="Times New Roman" w:cs="Times New Roman"/>
          <w:b/>
          <w:bCs/>
          <w:color w:val="000000"/>
          <w:sz w:val="28"/>
          <w:szCs w:val="28"/>
          <w:lang w:val="uk-UA" w:eastAsia="ru-RU"/>
        </w:rPr>
        <w:tab/>
      </w:r>
      <w:r w:rsidRPr="00B02EE2">
        <w:rPr>
          <w:rFonts w:ascii="Times New Roman" w:eastAsia="Times New Roman" w:hAnsi="Times New Roman" w:cs="Times New Roman"/>
          <w:b/>
          <w:bCs/>
          <w:color w:val="000000"/>
          <w:sz w:val="28"/>
          <w:szCs w:val="28"/>
          <w:lang w:val="en-US" w:eastAsia="ru-RU"/>
        </w:rPr>
        <w:t xml:space="preserve">                                          </w:t>
      </w:r>
      <w:r w:rsidRPr="00B02EE2">
        <w:rPr>
          <w:rFonts w:ascii="Times New Roman" w:eastAsia="Times New Roman" w:hAnsi="Times New Roman" w:cs="Times New Roman"/>
          <w:b/>
          <w:bCs/>
          <w:color w:val="000000"/>
          <w:sz w:val="28"/>
          <w:szCs w:val="28"/>
          <w:lang w:val="uk-UA" w:eastAsia="ru-RU"/>
        </w:rPr>
        <w:tab/>
      </w:r>
      <w:r w:rsidRPr="00B02EE2">
        <w:rPr>
          <w:rFonts w:ascii="Times New Roman" w:eastAsia="Times New Roman" w:hAnsi="Times New Roman" w:cs="Times New Roman"/>
          <w:b/>
          <w:bCs/>
          <w:color w:val="000000"/>
          <w:sz w:val="28"/>
          <w:szCs w:val="28"/>
          <w:lang w:val="uk-UA" w:eastAsia="ru-RU"/>
        </w:rPr>
        <w:tab/>
      </w:r>
      <w:r w:rsidRPr="00B02EE2">
        <w:rPr>
          <w:rFonts w:ascii="Times New Roman" w:eastAsia="Times New Roman" w:hAnsi="Times New Roman" w:cs="Times New Roman"/>
          <w:b/>
          <w:bCs/>
          <w:color w:val="000000"/>
          <w:sz w:val="28"/>
          <w:szCs w:val="28"/>
          <w:lang w:val="uk-UA" w:eastAsia="ru-RU"/>
        </w:rPr>
        <w:tab/>
      </w:r>
      <w:r w:rsidRPr="00B02EE2">
        <w:rPr>
          <w:rFonts w:ascii="Times New Roman" w:eastAsia="Times New Roman" w:hAnsi="Times New Roman" w:cs="Times New Roman"/>
          <w:bCs/>
          <w:color w:val="000000"/>
          <w:sz w:val="16"/>
          <w:szCs w:val="16"/>
          <w:lang w:val="uk-UA" w:eastAsia="ru-RU"/>
        </w:rPr>
        <w:t>Додаток 38</w:t>
      </w:r>
    </w:p>
    <w:p w:rsidR="00B02EE2" w:rsidRPr="00B02EE2" w:rsidRDefault="00B02EE2" w:rsidP="00B02EE2">
      <w:pPr>
        <w:spacing w:after="0" w:line="240" w:lineRule="auto"/>
        <w:outlineLvl w:val="2"/>
        <w:rPr>
          <w:rFonts w:ascii="Times New Roman" w:eastAsia="Times New Roman" w:hAnsi="Times New Roman" w:cs="Times New Roman"/>
          <w:bCs/>
          <w:color w:val="000000"/>
          <w:sz w:val="16"/>
          <w:szCs w:val="16"/>
          <w:lang w:val="uk-UA" w:eastAsia="ru-RU"/>
        </w:rPr>
      </w:pPr>
      <w:r w:rsidRPr="00B02EE2">
        <w:rPr>
          <w:rFonts w:ascii="Times New Roman" w:eastAsia="Times New Roman" w:hAnsi="Times New Roman" w:cs="Times New Roman"/>
          <w:bCs/>
          <w:color w:val="000000"/>
          <w:sz w:val="16"/>
          <w:szCs w:val="16"/>
          <w:lang w:val="uk-UA" w:eastAsia="ru-RU"/>
        </w:rPr>
        <w:tab/>
      </w:r>
      <w:r w:rsidRPr="00B02EE2">
        <w:rPr>
          <w:rFonts w:ascii="Times New Roman" w:eastAsia="Times New Roman" w:hAnsi="Times New Roman" w:cs="Times New Roman"/>
          <w:bCs/>
          <w:color w:val="000000"/>
          <w:sz w:val="16"/>
          <w:szCs w:val="16"/>
          <w:lang w:val="uk-UA" w:eastAsia="ru-RU"/>
        </w:rPr>
        <w:tab/>
      </w:r>
      <w:r w:rsidRPr="00B02EE2">
        <w:rPr>
          <w:rFonts w:ascii="Times New Roman" w:eastAsia="Times New Roman" w:hAnsi="Times New Roman" w:cs="Times New Roman"/>
          <w:bCs/>
          <w:color w:val="000000"/>
          <w:sz w:val="16"/>
          <w:szCs w:val="16"/>
          <w:lang w:val="uk-UA" w:eastAsia="ru-RU"/>
        </w:rPr>
        <w:tab/>
      </w:r>
      <w:r w:rsidRPr="00B02EE2">
        <w:rPr>
          <w:rFonts w:ascii="Times New Roman" w:eastAsia="Times New Roman" w:hAnsi="Times New Roman" w:cs="Times New Roman"/>
          <w:bCs/>
          <w:color w:val="000000"/>
          <w:sz w:val="16"/>
          <w:szCs w:val="16"/>
          <w:lang w:val="uk-UA" w:eastAsia="ru-RU"/>
        </w:rPr>
        <w:tab/>
      </w:r>
      <w:r w:rsidRPr="00B02EE2">
        <w:rPr>
          <w:rFonts w:ascii="Times New Roman" w:eastAsia="Times New Roman" w:hAnsi="Times New Roman" w:cs="Times New Roman"/>
          <w:bCs/>
          <w:color w:val="000000"/>
          <w:sz w:val="16"/>
          <w:szCs w:val="16"/>
          <w:lang w:val="uk-UA" w:eastAsia="ru-RU"/>
        </w:rPr>
        <w:tab/>
      </w:r>
      <w:r w:rsidRPr="00B02EE2">
        <w:rPr>
          <w:rFonts w:ascii="Times New Roman" w:eastAsia="Times New Roman" w:hAnsi="Times New Roman" w:cs="Times New Roman"/>
          <w:bCs/>
          <w:color w:val="000000"/>
          <w:sz w:val="16"/>
          <w:szCs w:val="16"/>
          <w:lang w:val="uk-UA" w:eastAsia="ru-RU"/>
        </w:rPr>
        <w:tab/>
      </w:r>
      <w:r w:rsidRPr="00B02EE2">
        <w:rPr>
          <w:rFonts w:ascii="Times New Roman" w:eastAsia="Times New Roman" w:hAnsi="Times New Roman" w:cs="Times New Roman"/>
          <w:bCs/>
          <w:color w:val="000000"/>
          <w:sz w:val="16"/>
          <w:szCs w:val="16"/>
          <w:lang w:val="uk-UA" w:eastAsia="ru-RU"/>
        </w:rPr>
        <w:tab/>
      </w:r>
      <w:r w:rsidRPr="00B02EE2">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B02EE2" w:rsidRPr="00B02EE2" w:rsidRDefault="00B02EE2" w:rsidP="00B02EE2">
      <w:pPr>
        <w:spacing w:after="0" w:line="240" w:lineRule="auto"/>
        <w:outlineLvl w:val="2"/>
        <w:rPr>
          <w:rFonts w:ascii="Times New Roman" w:eastAsia="Times New Roman" w:hAnsi="Times New Roman" w:cs="Times New Roman"/>
          <w:bCs/>
          <w:color w:val="000000"/>
          <w:sz w:val="16"/>
          <w:szCs w:val="16"/>
          <w:lang w:val="uk-UA" w:eastAsia="ru-RU"/>
        </w:rPr>
      </w:pPr>
      <w:r w:rsidRPr="00B02EE2">
        <w:rPr>
          <w:rFonts w:ascii="Times New Roman" w:eastAsia="Times New Roman" w:hAnsi="Times New Roman" w:cs="Times New Roman"/>
          <w:bCs/>
          <w:color w:val="000000"/>
          <w:sz w:val="16"/>
          <w:szCs w:val="16"/>
          <w:lang w:val="uk-UA" w:eastAsia="ru-RU"/>
        </w:rPr>
        <w:tab/>
      </w:r>
      <w:r w:rsidRPr="00B02EE2">
        <w:rPr>
          <w:rFonts w:ascii="Times New Roman" w:eastAsia="Times New Roman" w:hAnsi="Times New Roman" w:cs="Times New Roman"/>
          <w:bCs/>
          <w:color w:val="000000"/>
          <w:sz w:val="16"/>
          <w:szCs w:val="16"/>
          <w:lang w:val="uk-UA" w:eastAsia="ru-RU"/>
        </w:rPr>
        <w:tab/>
      </w:r>
      <w:r w:rsidRPr="00B02EE2">
        <w:rPr>
          <w:rFonts w:ascii="Times New Roman" w:eastAsia="Times New Roman" w:hAnsi="Times New Roman" w:cs="Times New Roman"/>
          <w:bCs/>
          <w:color w:val="000000"/>
          <w:sz w:val="16"/>
          <w:szCs w:val="16"/>
          <w:lang w:val="uk-UA" w:eastAsia="ru-RU"/>
        </w:rPr>
        <w:tab/>
      </w:r>
      <w:r w:rsidRPr="00B02EE2">
        <w:rPr>
          <w:rFonts w:ascii="Times New Roman" w:eastAsia="Times New Roman" w:hAnsi="Times New Roman" w:cs="Times New Roman"/>
          <w:bCs/>
          <w:color w:val="000000"/>
          <w:sz w:val="16"/>
          <w:szCs w:val="16"/>
          <w:lang w:val="uk-UA" w:eastAsia="ru-RU"/>
        </w:rPr>
        <w:tab/>
      </w:r>
      <w:r w:rsidRPr="00B02EE2">
        <w:rPr>
          <w:rFonts w:ascii="Times New Roman" w:eastAsia="Times New Roman" w:hAnsi="Times New Roman" w:cs="Times New Roman"/>
          <w:bCs/>
          <w:color w:val="000000"/>
          <w:sz w:val="16"/>
          <w:szCs w:val="16"/>
          <w:lang w:val="uk-UA" w:eastAsia="ru-RU"/>
        </w:rPr>
        <w:tab/>
      </w:r>
      <w:r w:rsidRPr="00B02EE2">
        <w:rPr>
          <w:rFonts w:ascii="Times New Roman" w:eastAsia="Times New Roman" w:hAnsi="Times New Roman" w:cs="Times New Roman"/>
          <w:bCs/>
          <w:color w:val="000000"/>
          <w:sz w:val="16"/>
          <w:szCs w:val="16"/>
          <w:lang w:val="uk-UA" w:eastAsia="ru-RU"/>
        </w:rPr>
        <w:tab/>
      </w:r>
      <w:r w:rsidRPr="00B02EE2">
        <w:rPr>
          <w:rFonts w:ascii="Times New Roman" w:eastAsia="Times New Roman" w:hAnsi="Times New Roman" w:cs="Times New Roman"/>
          <w:bCs/>
          <w:color w:val="000000"/>
          <w:sz w:val="16"/>
          <w:szCs w:val="16"/>
          <w:lang w:val="uk-UA" w:eastAsia="ru-RU"/>
        </w:rPr>
        <w:tab/>
      </w:r>
      <w:r w:rsidRPr="00B02EE2">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B02EE2" w:rsidRPr="00B02EE2" w:rsidRDefault="00B02EE2" w:rsidP="00B02EE2">
      <w:pPr>
        <w:spacing w:after="0" w:line="240" w:lineRule="auto"/>
        <w:outlineLvl w:val="2"/>
        <w:rPr>
          <w:rFonts w:ascii="Times New Roman" w:eastAsia="Times New Roman" w:hAnsi="Times New Roman" w:cs="Times New Roman"/>
          <w:b/>
          <w:bCs/>
          <w:color w:val="000000"/>
          <w:sz w:val="28"/>
          <w:szCs w:val="28"/>
          <w:lang w:eastAsia="ru-RU"/>
        </w:rPr>
      </w:pPr>
      <w:r w:rsidRPr="00B02EE2">
        <w:rPr>
          <w:rFonts w:ascii="Times New Roman" w:eastAsia="Times New Roman" w:hAnsi="Times New Roman" w:cs="Times New Roman"/>
          <w:b/>
          <w:bCs/>
          <w:color w:val="000000"/>
          <w:sz w:val="28"/>
          <w:szCs w:val="28"/>
          <w:lang w:eastAsia="ru-RU"/>
        </w:rPr>
        <w:tab/>
      </w:r>
      <w:r w:rsidRPr="00B02EE2">
        <w:rPr>
          <w:rFonts w:ascii="Times New Roman" w:eastAsia="Times New Roman" w:hAnsi="Times New Roman" w:cs="Times New Roman"/>
          <w:b/>
          <w:bCs/>
          <w:color w:val="000000"/>
          <w:sz w:val="28"/>
          <w:szCs w:val="28"/>
          <w:lang w:eastAsia="ru-RU"/>
        </w:rPr>
        <w:tab/>
      </w:r>
      <w:r w:rsidRPr="00B02EE2">
        <w:rPr>
          <w:rFonts w:ascii="Times New Roman" w:eastAsia="Times New Roman" w:hAnsi="Times New Roman" w:cs="Times New Roman"/>
          <w:b/>
          <w:bCs/>
          <w:color w:val="000000"/>
          <w:sz w:val="28"/>
          <w:szCs w:val="28"/>
          <w:lang w:eastAsia="ru-RU"/>
        </w:rPr>
        <w:tab/>
      </w:r>
      <w:r w:rsidRPr="00B02EE2">
        <w:rPr>
          <w:rFonts w:ascii="Times New Roman" w:eastAsia="Times New Roman" w:hAnsi="Times New Roman" w:cs="Times New Roman"/>
          <w:b/>
          <w:bCs/>
          <w:color w:val="000000"/>
          <w:sz w:val="28"/>
          <w:szCs w:val="28"/>
          <w:lang w:eastAsia="ru-RU"/>
        </w:rPr>
        <w:tab/>
      </w:r>
      <w:r w:rsidRPr="00B02EE2">
        <w:rPr>
          <w:rFonts w:ascii="Times New Roman" w:eastAsia="Times New Roman" w:hAnsi="Times New Roman" w:cs="Times New Roman"/>
          <w:b/>
          <w:bCs/>
          <w:color w:val="000000"/>
          <w:sz w:val="28"/>
          <w:szCs w:val="28"/>
          <w:lang w:eastAsia="ru-RU"/>
        </w:rPr>
        <w:tab/>
      </w:r>
    </w:p>
    <w:p w:rsidR="00B02EE2" w:rsidRPr="00B02EE2" w:rsidRDefault="00B02EE2" w:rsidP="00B02EE2">
      <w:pPr>
        <w:spacing w:after="0" w:line="240" w:lineRule="auto"/>
        <w:outlineLvl w:val="2"/>
        <w:rPr>
          <w:rFonts w:ascii="Times New Roman" w:eastAsia="Times New Roman" w:hAnsi="Times New Roman" w:cs="Times New Roman"/>
          <w:b/>
          <w:bCs/>
          <w:color w:val="000000"/>
          <w:sz w:val="28"/>
          <w:szCs w:val="28"/>
          <w:lang w:eastAsia="ru-RU"/>
        </w:rPr>
      </w:pPr>
      <w:r w:rsidRPr="00B02EE2">
        <w:rPr>
          <w:rFonts w:ascii="Times New Roman" w:eastAsia="Times New Roman" w:hAnsi="Times New Roman" w:cs="Times New Roman"/>
          <w:b/>
          <w:bCs/>
          <w:color w:val="000000"/>
          <w:sz w:val="28"/>
          <w:szCs w:val="28"/>
          <w:lang w:eastAsia="ru-RU"/>
        </w:rPr>
        <w:tab/>
      </w:r>
      <w:r w:rsidRPr="00B02EE2">
        <w:rPr>
          <w:rFonts w:ascii="Times New Roman" w:eastAsia="Times New Roman" w:hAnsi="Times New Roman" w:cs="Times New Roman"/>
          <w:b/>
          <w:bCs/>
          <w:color w:val="000000"/>
          <w:sz w:val="28"/>
          <w:szCs w:val="28"/>
          <w:lang w:eastAsia="ru-RU"/>
        </w:rPr>
        <w:tab/>
      </w:r>
      <w:r w:rsidRPr="00B02EE2">
        <w:rPr>
          <w:rFonts w:ascii="Times New Roman" w:eastAsia="Times New Roman" w:hAnsi="Times New Roman" w:cs="Times New Roman"/>
          <w:b/>
          <w:bCs/>
          <w:color w:val="000000"/>
          <w:sz w:val="28"/>
          <w:szCs w:val="28"/>
          <w:lang w:eastAsia="ru-RU"/>
        </w:rPr>
        <w:tab/>
      </w:r>
      <w:r w:rsidRPr="00B02EE2">
        <w:rPr>
          <w:rFonts w:ascii="Times New Roman" w:eastAsia="Times New Roman" w:hAnsi="Times New Roman" w:cs="Times New Roman"/>
          <w:b/>
          <w:bCs/>
          <w:color w:val="000000"/>
          <w:sz w:val="28"/>
          <w:szCs w:val="28"/>
          <w:lang w:eastAsia="ru-RU"/>
        </w:rPr>
        <w:tab/>
      </w:r>
      <w:r w:rsidRPr="00B02EE2">
        <w:rPr>
          <w:rFonts w:ascii="Times New Roman" w:eastAsia="Times New Roman" w:hAnsi="Times New Roman" w:cs="Times New Roman"/>
          <w:b/>
          <w:bCs/>
          <w:color w:val="000000"/>
          <w:sz w:val="28"/>
          <w:szCs w:val="28"/>
          <w:lang w:eastAsia="ru-RU"/>
        </w:rPr>
        <w:tab/>
        <w:t>Титульний аркуш</w:t>
      </w: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eastAsia="ru-RU"/>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ru-RU"/>
        </w:rPr>
      </w:pPr>
    </w:p>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u w:val="single"/>
          <w:lang w:val="en-US" w:eastAsia="ru-RU"/>
        </w:rPr>
      </w:pPr>
      <w:r w:rsidRPr="00B02EE2">
        <w:rPr>
          <w:rFonts w:ascii="Times New Roman" w:eastAsia="Times New Roman" w:hAnsi="Times New Roman" w:cs="Times New Roman"/>
          <w:b/>
          <w:bCs/>
          <w:color w:val="000000"/>
          <w:sz w:val="28"/>
          <w:szCs w:val="28"/>
          <w:lang w:val="uk-UA" w:eastAsia="ru-RU"/>
        </w:rPr>
        <w:t xml:space="preserve">         </w:t>
      </w:r>
      <w:r w:rsidRPr="00B02EE2">
        <w:rPr>
          <w:rFonts w:ascii="Times New Roman" w:eastAsia="Times New Roman" w:hAnsi="Times New Roman" w:cs="Times New Roman"/>
          <w:b/>
          <w:bCs/>
          <w:color w:val="000000"/>
          <w:sz w:val="28"/>
          <w:szCs w:val="28"/>
          <w:lang w:val="en-US" w:eastAsia="ru-RU"/>
        </w:rPr>
        <w:t xml:space="preserve">     </w:t>
      </w:r>
      <w:r w:rsidRPr="00B02EE2">
        <w:rPr>
          <w:rFonts w:ascii="Times New Roman" w:eastAsia="Times New Roman" w:hAnsi="Times New Roman" w:cs="Times New Roman"/>
          <w:b/>
          <w:bCs/>
          <w:color w:val="000000"/>
          <w:sz w:val="20"/>
          <w:szCs w:val="20"/>
          <w:u w:val="single"/>
          <w:lang w:val="en-US" w:eastAsia="ru-RU"/>
        </w:rPr>
        <w:t>28.04.2021</w:t>
      </w:r>
    </w:p>
    <w:p w:rsidR="00B02EE2" w:rsidRPr="00B02EE2" w:rsidRDefault="00B02EE2" w:rsidP="00B02EE2">
      <w:pPr>
        <w:spacing w:after="0" w:line="240" w:lineRule="auto"/>
        <w:outlineLvl w:val="2"/>
        <w:rPr>
          <w:rFonts w:ascii="Times New Roman" w:eastAsia="Times New Roman" w:hAnsi="Times New Roman" w:cs="Times New Roman"/>
          <w:bCs/>
          <w:color w:val="000000"/>
          <w:sz w:val="16"/>
          <w:szCs w:val="16"/>
          <w:lang w:val="uk-UA" w:eastAsia="ru-RU"/>
        </w:rPr>
      </w:pPr>
      <w:r w:rsidRPr="00B02EE2">
        <w:rPr>
          <w:rFonts w:ascii="Times New Roman" w:eastAsia="Times New Roman" w:hAnsi="Times New Roman" w:cs="Times New Roman"/>
          <w:b/>
          <w:bCs/>
          <w:color w:val="000000"/>
          <w:sz w:val="20"/>
          <w:szCs w:val="20"/>
          <w:lang w:eastAsia="ru-RU"/>
        </w:rPr>
        <w:t xml:space="preserve">            </w:t>
      </w:r>
      <w:r w:rsidRPr="00B02EE2">
        <w:rPr>
          <w:rFonts w:ascii="Times New Roman" w:eastAsia="Times New Roman" w:hAnsi="Times New Roman" w:cs="Times New Roman"/>
          <w:b/>
          <w:bCs/>
          <w:color w:val="000000"/>
          <w:sz w:val="20"/>
          <w:szCs w:val="20"/>
          <w:lang w:val="uk-UA" w:eastAsia="ru-RU"/>
        </w:rPr>
        <w:t xml:space="preserve"> (</w:t>
      </w:r>
      <w:r w:rsidRPr="00B02EE2">
        <w:rPr>
          <w:rFonts w:ascii="Times New Roman" w:eastAsia="Times New Roman" w:hAnsi="Times New Roman" w:cs="Times New Roman"/>
          <w:bCs/>
          <w:color w:val="000000"/>
          <w:sz w:val="16"/>
          <w:szCs w:val="16"/>
          <w:lang w:val="uk-UA" w:eastAsia="ru-RU"/>
        </w:rPr>
        <w:t xml:space="preserve">дата реєстрації емітентом </w:t>
      </w:r>
      <w:r w:rsidRPr="00B02EE2">
        <w:rPr>
          <w:rFonts w:ascii="Times New Roman" w:eastAsia="Times New Roman" w:hAnsi="Times New Roman" w:cs="Times New Roman"/>
          <w:bCs/>
          <w:color w:val="000000"/>
          <w:sz w:val="16"/>
          <w:szCs w:val="16"/>
          <w:lang w:val="uk-UA" w:eastAsia="ru-RU"/>
        </w:rPr>
        <w:br/>
        <w:t xml:space="preserve">                  електронного документа)</w:t>
      </w:r>
    </w:p>
    <w:p w:rsidR="00B02EE2" w:rsidRPr="00B02EE2" w:rsidRDefault="00B02EE2" w:rsidP="00B02EE2">
      <w:pPr>
        <w:spacing w:after="0" w:line="240" w:lineRule="auto"/>
        <w:outlineLvl w:val="2"/>
        <w:rPr>
          <w:rFonts w:ascii="Times New Roman" w:eastAsia="Times New Roman" w:hAnsi="Times New Roman" w:cs="Times New Roman"/>
          <w:bCs/>
          <w:color w:val="000000"/>
          <w:sz w:val="16"/>
          <w:szCs w:val="16"/>
          <w:lang w:val="uk-UA" w:eastAsia="ru-RU"/>
        </w:rPr>
      </w:pPr>
    </w:p>
    <w:p w:rsidR="00B02EE2" w:rsidRPr="00B02EE2" w:rsidRDefault="00B02EE2" w:rsidP="00B02EE2">
      <w:pPr>
        <w:spacing w:after="0" w:line="240" w:lineRule="auto"/>
        <w:outlineLvl w:val="2"/>
        <w:rPr>
          <w:rFonts w:ascii="Times New Roman" w:eastAsia="Times New Roman" w:hAnsi="Times New Roman" w:cs="Times New Roman"/>
          <w:bCs/>
          <w:color w:val="000000"/>
          <w:sz w:val="16"/>
          <w:szCs w:val="16"/>
          <w:lang w:val="en-US" w:eastAsia="ru-RU"/>
        </w:rPr>
      </w:pPr>
      <w:r w:rsidRPr="00B02EE2">
        <w:rPr>
          <w:rFonts w:ascii="Times New Roman" w:eastAsia="Times New Roman" w:hAnsi="Times New Roman" w:cs="Times New Roman"/>
          <w:bCs/>
          <w:color w:val="000000"/>
          <w:sz w:val="16"/>
          <w:szCs w:val="16"/>
          <w:lang w:eastAsia="ru-RU"/>
        </w:rPr>
        <w:t xml:space="preserve">               </w:t>
      </w:r>
      <w:r w:rsidRPr="00B02EE2">
        <w:rPr>
          <w:rFonts w:ascii="Times New Roman" w:eastAsia="Times New Roman" w:hAnsi="Times New Roman" w:cs="Times New Roman"/>
          <w:bCs/>
          <w:color w:val="000000"/>
          <w:sz w:val="16"/>
          <w:szCs w:val="16"/>
          <w:lang w:val="uk-UA" w:eastAsia="ru-RU"/>
        </w:rPr>
        <w:t xml:space="preserve">№ </w:t>
      </w:r>
      <w:r w:rsidRPr="00B02EE2">
        <w:rPr>
          <w:rFonts w:ascii="Times New Roman" w:eastAsia="Times New Roman" w:hAnsi="Times New Roman" w:cs="Times New Roman"/>
          <w:b/>
          <w:bCs/>
          <w:color w:val="000000"/>
          <w:sz w:val="20"/>
          <w:szCs w:val="20"/>
          <w:u w:val="single"/>
          <w:lang w:val="en-US" w:eastAsia="ru-RU"/>
        </w:rPr>
        <w:t>1</w:t>
      </w:r>
    </w:p>
    <w:p w:rsidR="00B02EE2" w:rsidRPr="00B02EE2" w:rsidRDefault="00B02EE2" w:rsidP="00B02EE2">
      <w:pPr>
        <w:spacing w:after="0" w:line="240" w:lineRule="auto"/>
        <w:outlineLvl w:val="2"/>
        <w:rPr>
          <w:rFonts w:ascii="Times New Roman" w:eastAsia="Times New Roman" w:hAnsi="Times New Roman" w:cs="Times New Roman"/>
          <w:bCs/>
          <w:color w:val="000000"/>
          <w:sz w:val="16"/>
          <w:szCs w:val="16"/>
          <w:lang w:val="uk-UA" w:eastAsia="ru-RU"/>
        </w:rPr>
      </w:pPr>
      <w:r w:rsidRPr="00B02EE2">
        <w:rPr>
          <w:rFonts w:ascii="Times New Roman" w:eastAsia="Times New Roman" w:hAnsi="Times New Roman" w:cs="Times New Roman"/>
          <w:bCs/>
          <w:color w:val="000000"/>
          <w:sz w:val="16"/>
          <w:szCs w:val="16"/>
          <w:lang w:eastAsia="ru-RU"/>
        </w:rPr>
        <w:t xml:space="preserve">                  </w:t>
      </w:r>
      <w:r w:rsidRPr="00B02EE2">
        <w:rPr>
          <w:rFonts w:ascii="Times New Roman" w:eastAsia="Times New Roman" w:hAnsi="Times New Roman" w:cs="Times New Roman"/>
          <w:bCs/>
          <w:color w:val="000000"/>
          <w:sz w:val="16"/>
          <w:szCs w:val="16"/>
          <w:lang w:val="uk-UA" w:eastAsia="ru-RU"/>
        </w:rPr>
        <w:t>вихідний реєстраційний</w:t>
      </w:r>
      <w:r w:rsidRPr="00B02EE2">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B02EE2" w:rsidRPr="00B02EE2" w:rsidRDefault="00B02EE2" w:rsidP="00B02EE2">
      <w:pPr>
        <w:spacing w:after="0" w:line="240" w:lineRule="auto"/>
        <w:outlineLvl w:val="2"/>
        <w:rPr>
          <w:rFonts w:ascii="Times New Roman" w:eastAsia="Times New Roman" w:hAnsi="Times New Roman" w:cs="Times New Roman"/>
          <w:bCs/>
          <w:color w:val="000000"/>
          <w:sz w:val="16"/>
          <w:szCs w:val="16"/>
          <w:lang w:val="uk-UA" w:eastAsia="ru-RU"/>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B02EE2" w:rsidRPr="00B02EE2" w:rsidTr="00AA68EE">
        <w:tc>
          <w:tcPr>
            <w:tcW w:w="5000" w:type="pct"/>
            <w:tcMar>
              <w:top w:w="60" w:type="dxa"/>
              <w:left w:w="60" w:type="dxa"/>
              <w:bottom w:w="60" w:type="dxa"/>
              <w:right w:w="60" w:type="dxa"/>
            </w:tcMar>
            <w:vAlign w:val="center"/>
          </w:tcPr>
          <w:p w:rsidR="00B02EE2" w:rsidRPr="00B02EE2" w:rsidRDefault="00B02EE2" w:rsidP="00B02EE2">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B02EE2" w:rsidRPr="00B02EE2" w:rsidRDefault="00B02EE2" w:rsidP="00B02EE2">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B02EE2" w:rsidRPr="00B02EE2" w:rsidTr="00AA68EE">
        <w:tc>
          <w:tcPr>
            <w:tcW w:w="156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color w:val="000000"/>
                <w:sz w:val="20"/>
                <w:szCs w:val="20"/>
                <w:lang w:val="en-US" w:eastAsia="ru-RU"/>
              </w:rPr>
            </w:pPr>
            <w:r w:rsidRPr="00B02EE2">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color w:val="000000"/>
                <w:sz w:val="20"/>
                <w:szCs w:val="20"/>
                <w:lang w:eastAsia="ru-RU"/>
              </w:rPr>
            </w:pPr>
            <w:r w:rsidRPr="00B02EE2">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color w:val="000000"/>
                <w:sz w:val="20"/>
                <w:szCs w:val="20"/>
                <w:lang w:eastAsia="ru-RU"/>
              </w:rPr>
            </w:pPr>
            <w:r w:rsidRPr="00B02EE2">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color w:val="000000"/>
                <w:sz w:val="20"/>
                <w:szCs w:val="20"/>
                <w:lang w:eastAsia="ru-RU"/>
              </w:rPr>
            </w:pPr>
            <w:r w:rsidRPr="00B02EE2">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B02EE2" w:rsidRPr="00B02EE2" w:rsidRDefault="00B02EE2" w:rsidP="00B02EE2">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B02EE2">
              <w:rPr>
                <w:rFonts w:ascii="Times New Roman" w:eastAsia="Times New Roman" w:hAnsi="Times New Roman" w:cs="Times New Roman"/>
                <w:color w:val="000000"/>
                <w:sz w:val="20"/>
                <w:szCs w:val="20"/>
                <w:lang w:val="en-US" w:eastAsia="ru-RU"/>
              </w:rPr>
              <w:t>Гречний Володимир Омельянович</w:t>
            </w:r>
          </w:p>
        </w:tc>
      </w:tr>
      <w:tr w:rsidR="00B02EE2" w:rsidRPr="00B02EE2" w:rsidTr="00AA68EE">
        <w:tc>
          <w:tcPr>
            <w:tcW w:w="156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color w:val="000000"/>
                <w:sz w:val="24"/>
                <w:szCs w:val="24"/>
                <w:lang w:eastAsia="ru-RU"/>
              </w:rPr>
            </w:pPr>
            <w:r w:rsidRPr="00B02EE2">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color w:val="000000"/>
                <w:sz w:val="24"/>
                <w:szCs w:val="24"/>
                <w:lang w:eastAsia="ru-RU"/>
              </w:rPr>
            </w:pPr>
            <w:r w:rsidRPr="00B02EE2">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color w:val="000000"/>
                <w:sz w:val="24"/>
                <w:szCs w:val="24"/>
                <w:lang w:eastAsia="ru-RU"/>
              </w:rPr>
            </w:pPr>
            <w:r w:rsidRPr="00B02EE2">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color w:val="000000"/>
                <w:sz w:val="24"/>
                <w:szCs w:val="24"/>
                <w:lang w:eastAsia="ru-RU"/>
              </w:rPr>
            </w:pPr>
            <w:r w:rsidRPr="00B02EE2">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color w:val="000000"/>
                <w:sz w:val="24"/>
                <w:szCs w:val="24"/>
                <w:lang w:eastAsia="ru-RU"/>
              </w:rPr>
            </w:pPr>
            <w:r w:rsidRPr="00B02EE2">
              <w:rPr>
                <w:rFonts w:ascii="Times New Roman" w:eastAsia="Times New Roman" w:hAnsi="Times New Roman" w:cs="Times New Roman"/>
                <w:color w:val="000000"/>
                <w:sz w:val="20"/>
                <w:szCs w:val="20"/>
                <w:lang w:eastAsia="ru-RU"/>
              </w:rPr>
              <w:t>(прізвище та ініціали керівника</w:t>
            </w:r>
            <w:r w:rsidRPr="00B02EE2">
              <w:rPr>
                <w:rFonts w:ascii="Times New Roman" w:eastAsia="Times New Roman" w:hAnsi="Times New Roman" w:cs="Times New Roman"/>
                <w:color w:val="000000"/>
                <w:sz w:val="20"/>
                <w:szCs w:val="20"/>
                <w:lang w:val="uk-UA" w:eastAsia="ru-RU"/>
              </w:rPr>
              <w:t xml:space="preserve"> або уповноваженої особи емітента</w:t>
            </w:r>
            <w:r w:rsidRPr="00B02EE2">
              <w:rPr>
                <w:rFonts w:ascii="Times New Roman" w:eastAsia="Times New Roman" w:hAnsi="Times New Roman" w:cs="Times New Roman"/>
                <w:color w:val="000000"/>
                <w:sz w:val="20"/>
                <w:szCs w:val="20"/>
                <w:lang w:eastAsia="ru-RU"/>
              </w:rPr>
              <w:t>)</w:t>
            </w:r>
          </w:p>
        </w:tc>
      </w:tr>
      <w:tr w:rsidR="00B02EE2" w:rsidRPr="00B02EE2" w:rsidTr="00AA68EE">
        <w:trPr>
          <w:trHeight w:val="121"/>
        </w:trPr>
        <w:tc>
          <w:tcPr>
            <w:tcW w:w="5460" w:type="dxa"/>
            <w:gridSpan w:val="4"/>
            <w:vMerge w:val="restart"/>
            <w:tcMar>
              <w:top w:w="30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color w:val="000000"/>
                <w:sz w:val="20"/>
                <w:szCs w:val="20"/>
                <w:lang w:eastAsia="ru-RU"/>
              </w:rPr>
            </w:pPr>
          </w:p>
        </w:tc>
      </w:tr>
      <w:tr w:rsidR="00B02EE2" w:rsidRPr="00B02EE2" w:rsidTr="00AA68EE">
        <w:trPr>
          <w:trHeight w:val="44"/>
        </w:trPr>
        <w:tc>
          <w:tcPr>
            <w:tcW w:w="5460" w:type="dxa"/>
            <w:gridSpan w:val="4"/>
            <w:vMerge/>
            <w:vAlign w:val="center"/>
          </w:tcPr>
          <w:p w:rsidR="00B02EE2" w:rsidRPr="00B02EE2" w:rsidRDefault="00B02EE2" w:rsidP="00B02EE2">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color w:val="000000"/>
                <w:sz w:val="24"/>
                <w:szCs w:val="24"/>
                <w:lang w:eastAsia="ru-RU"/>
              </w:rPr>
            </w:pPr>
          </w:p>
        </w:tc>
      </w:tr>
      <w:tr w:rsidR="00B02EE2" w:rsidRPr="00B02EE2" w:rsidTr="00AA68EE">
        <w:tc>
          <w:tcPr>
            <w:tcW w:w="9601" w:type="dxa"/>
            <w:gridSpan w:val="5"/>
            <w:tcMar>
              <w:top w:w="60" w:type="dxa"/>
              <w:left w:w="60" w:type="dxa"/>
              <w:bottom w:w="60" w:type="dxa"/>
              <w:right w:w="60" w:type="dxa"/>
            </w:tcMar>
            <w:vAlign w:val="center"/>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B02EE2">
              <w:rPr>
                <w:rFonts w:ascii="Times New Roman" w:eastAsia="Times New Roman" w:hAnsi="Times New Roman" w:cs="Times New Roman"/>
                <w:b/>
                <w:bCs/>
                <w:color w:val="000000"/>
                <w:sz w:val="24"/>
                <w:szCs w:val="24"/>
                <w:lang w:eastAsia="ru-RU"/>
              </w:rPr>
              <w:t>Річна інформація емітента цінних паперів</w:t>
            </w:r>
            <w:r w:rsidRPr="00B02EE2">
              <w:rPr>
                <w:rFonts w:ascii="Times New Roman" w:eastAsia="Times New Roman" w:hAnsi="Times New Roman" w:cs="Times New Roman"/>
                <w:b/>
                <w:bCs/>
                <w:color w:val="000000"/>
                <w:sz w:val="24"/>
                <w:szCs w:val="24"/>
                <w:lang w:eastAsia="ru-RU"/>
              </w:rPr>
              <w:br/>
              <w:t xml:space="preserve">за 2020 рік </w:t>
            </w:r>
          </w:p>
        </w:tc>
      </w:tr>
    </w:tbl>
    <w:p w:rsidR="00B02EE2" w:rsidRPr="00B02EE2" w:rsidRDefault="00B02EE2" w:rsidP="00B02EE2">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B02EE2" w:rsidRPr="00B02EE2" w:rsidTr="00AA68EE">
        <w:tc>
          <w:tcPr>
            <w:tcW w:w="5000" w:type="pct"/>
            <w:gridSpan w:val="2"/>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color w:val="000000"/>
                <w:sz w:val="24"/>
                <w:szCs w:val="24"/>
                <w:lang w:eastAsia="ru-RU"/>
              </w:rPr>
            </w:pPr>
            <w:r w:rsidRPr="00B02EE2">
              <w:rPr>
                <w:rFonts w:ascii="Times New Roman" w:eastAsia="Times New Roman" w:hAnsi="Times New Roman" w:cs="Times New Roman"/>
                <w:b/>
                <w:bCs/>
                <w:color w:val="000000"/>
                <w:sz w:val="24"/>
                <w:szCs w:val="24"/>
                <w:lang w:val="en-US" w:eastAsia="ru-RU"/>
              </w:rPr>
              <w:t>I</w:t>
            </w:r>
            <w:r w:rsidRPr="00B02EE2">
              <w:rPr>
                <w:rFonts w:ascii="Times New Roman" w:eastAsia="Times New Roman" w:hAnsi="Times New Roman" w:cs="Times New Roman"/>
                <w:b/>
                <w:bCs/>
                <w:color w:val="000000"/>
                <w:sz w:val="24"/>
                <w:szCs w:val="24"/>
                <w:lang w:eastAsia="ru-RU"/>
              </w:rPr>
              <w:t>. Загальні відомості</w:t>
            </w:r>
          </w:p>
        </w:tc>
      </w:tr>
      <w:tr w:rsidR="00B02EE2" w:rsidRPr="00B02EE2" w:rsidTr="00AA68EE">
        <w:tc>
          <w:tcPr>
            <w:tcW w:w="1359" w:type="pct"/>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color w:val="000000"/>
                <w:sz w:val="20"/>
                <w:szCs w:val="20"/>
                <w:lang w:val="uk-UA" w:eastAsia="ru-RU"/>
              </w:rPr>
            </w:pPr>
            <w:r w:rsidRPr="00B02EE2">
              <w:rPr>
                <w:rFonts w:ascii="Times New Roman" w:eastAsia="Times New Roman" w:hAnsi="Times New Roman" w:cs="Times New Roman"/>
                <w:b/>
                <w:color w:val="000000"/>
                <w:sz w:val="20"/>
                <w:szCs w:val="20"/>
                <w:lang w:eastAsia="ru-RU"/>
              </w:rPr>
              <w:t>1. Повне найменування емітента</w:t>
            </w:r>
            <w:r w:rsidRPr="00B02EE2">
              <w:rPr>
                <w:rFonts w:ascii="Times New Roman" w:eastAsia="Times New Roman" w:hAnsi="Times New Roman" w:cs="Times New Roman"/>
                <w:b/>
                <w:color w:val="000000"/>
                <w:sz w:val="20"/>
                <w:szCs w:val="20"/>
                <w:lang w:val="uk-UA" w:eastAsia="ru-RU"/>
              </w:rPr>
              <w:t>.</w:t>
            </w:r>
          </w:p>
        </w:tc>
        <w:tc>
          <w:tcPr>
            <w:tcW w:w="3641" w:type="pct"/>
            <w:vAlign w:val="center"/>
          </w:tcPr>
          <w:p w:rsidR="00B02EE2" w:rsidRPr="00B02EE2" w:rsidRDefault="00B02EE2" w:rsidP="00B02EE2">
            <w:pPr>
              <w:spacing w:after="0" w:line="240" w:lineRule="auto"/>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ПРИВАТНЕ АКЦIОНЕРНЕ ТОВАРИСТВО "ЗАПОРIЖСАНТЕХМОНТАЖ"</w:t>
            </w:r>
          </w:p>
        </w:tc>
      </w:tr>
      <w:tr w:rsidR="00B02EE2" w:rsidRPr="00B02EE2" w:rsidTr="00AA68EE">
        <w:tc>
          <w:tcPr>
            <w:tcW w:w="1359" w:type="pct"/>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color w:val="000000"/>
                <w:sz w:val="20"/>
                <w:szCs w:val="20"/>
                <w:lang w:val="uk-UA" w:eastAsia="ru-RU"/>
              </w:rPr>
            </w:pPr>
            <w:r w:rsidRPr="00B02EE2">
              <w:rPr>
                <w:rFonts w:ascii="Times New Roman" w:eastAsia="Times New Roman" w:hAnsi="Times New Roman" w:cs="Times New Roman"/>
                <w:b/>
                <w:color w:val="000000"/>
                <w:sz w:val="20"/>
                <w:szCs w:val="20"/>
                <w:lang w:eastAsia="ru-RU"/>
              </w:rPr>
              <w:t xml:space="preserve">2. Організаційно-правова форма </w:t>
            </w:r>
            <w:r w:rsidRPr="00B02EE2">
              <w:rPr>
                <w:rFonts w:ascii="Times New Roman" w:eastAsia="Times New Roman" w:hAnsi="Times New Roman" w:cs="Times New Roman"/>
                <w:b/>
                <w:color w:val="000000"/>
                <w:sz w:val="20"/>
                <w:szCs w:val="20"/>
                <w:lang w:val="uk-UA" w:eastAsia="ru-RU"/>
              </w:rPr>
              <w:t>.</w:t>
            </w:r>
          </w:p>
        </w:tc>
        <w:tc>
          <w:tcPr>
            <w:tcW w:w="3641" w:type="pct"/>
            <w:vAlign w:val="center"/>
          </w:tcPr>
          <w:p w:rsidR="00B02EE2" w:rsidRPr="00B02EE2" w:rsidRDefault="00B02EE2" w:rsidP="00B02EE2">
            <w:pPr>
              <w:spacing w:after="0" w:line="240" w:lineRule="auto"/>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Акцiонерне товариство</w:t>
            </w:r>
          </w:p>
        </w:tc>
      </w:tr>
      <w:tr w:rsidR="00B02EE2" w:rsidRPr="00B02EE2" w:rsidTr="00AA68EE">
        <w:tc>
          <w:tcPr>
            <w:tcW w:w="1359" w:type="pct"/>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color w:val="000000"/>
                <w:sz w:val="20"/>
                <w:szCs w:val="20"/>
                <w:lang w:eastAsia="ru-RU"/>
              </w:rPr>
            </w:pPr>
            <w:r w:rsidRPr="00B02EE2">
              <w:rPr>
                <w:rFonts w:ascii="Times New Roman" w:eastAsia="Times New Roman" w:hAnsi="Times New Roman" w:cs="Times New Roman"/>
                <w:b/>
                <w:color w:val="000000"/>
                <w:sz w:val="20"/>
                <w:szCs w:val="20"/>
                <w:lang w:eastAsia="ru-RU"/>
              </w:rPr>
              <w:t xml:space="preserve">3. </w:t>
            </w:r>
            <w:r w:rsidRPr="00B02EE2">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B02EE2" w:rsidRPr="00B02EE2" w:rsidRDefault="00B02EE2" w:rsidP="00B02EE2">
            <w:pPr>
              <w:spacing w:after="0" w:line="240" w:lineRule="auto"/>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01415559</w:t>
            </w:r>
          </w:p>
        </w:tc>
      </w:tr>
      <w:tr w:rsidR="00B02EE2" w:rsidRPr="00B02EE2" w:rsidTr="00AA68EE">
        <w:tc>
          <w:tcPr>
            <w:tcW w:w="1359" w:type="pct"/>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color w:val="000000"/>
                <w:sz w:val="20"/>
                <w:szCs w:val="20"/>
                <w:lang w:val="uk-UA" w:eastAsia="ru-RU"/>
              </w:rPr>
            </w:pPr>
            <w:r w:rsidRPr="00B02EE2">
              <w:rPr>
                <w:rFonts w:ascii="Times New Roman" w:eastAsia="Times New Roman" w:hAnsi="Times New Roman" w:cs="Times New Roman"/>
                <w:b/>
                <w:color w:val="000000"/>
                <w:sz w:val="20"/>
                <w:szCs w:val="20"/>
                <w:lang w:eastAsia="ru-RU"/>
              </w:rPr>
              <w:t xml:space="preserve">4. Місцезнаходження </w:t>
            </w:r>
            <w:r w:rsidRPr="00B02EE2">
              <w:rPr>
                <w:rFonts w:ascii="Times New Roman" w:eastAsia="Times New Roman" w:hAnsi="Times New Roman" w:cs="Times New Roman"/>
                <w:b/>
                <w:color w:val="000000"/>
                <w:sz w:val="20"/>
                <w:szCs w:val="20"/>
                <w:lang w:val="uk-UA" w:eastAsia="ru-RU"/>
              </w:rPr>
              <w:t>.</w:t>
            </w:r>
          </w:p>
        </w:tc>
        <w:tc>
          <w:tcPr>
            <w:tcW w:w="3641" w:type="pct"/>
            <w:vAlign w:val="center"/>
          </w:tcPr>
          <w:p w:rsidR="00B02EE2" w:rsidRPr="00B02EE2" w:rsidRDefault="00B02EE2" w:rsidP="00B02EE2">
            <w:pPr>
              <w:spacing w:after="0" w:line="240" w:lineRule="auto"/>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69008 Запорiзька область  мiсто Запорiжжя Пiвденне шосе, будинок 78</w:t>
            </w:r>
          </w:p>
        </w:tc>
      </w:tr>
      <w:tr w:rsidR="00B02EE2" w:rsidRPr="00B02EE2" w:rsidTr="00AA68EE">
        <w:tc>
          <w:tcPr>
            <w:tcW w:w="1359" w:type="pct"/>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color w:val="000000"/>
                <w:sz w:val="20"/>
                <w:szCs w:val="20"/>
                <w:lang w:val="uk-UA" w:eastAsia="ru-RU"/>
              </w:rPr>
            </w:pPr>
            <w:r w:rsidRPr="00B02EE2">
              <w:rPr>
                <w:rFonts w:ascii="Times New Roman" w:eastAsia="Times New Roman" w:hAnsi="Times New Roman" w:cs="Times New Roman"/>
                <w:b/>
                <w:color w:val="000000"/>
                <w:sz w:val="20"/>
                <w:szCs w:val="20"/>
                <w:lang w:eastAsia="ru-RU"/>
              </w:rPr>
              <w:t xml:space="preserve">5. Міжміський код, телефон та </w:t>
            </w:r>
            <w:r w:rsidRPr="00B02EE2">
              <w:rPr>
                <w:rFonts w:ascii="Times New Roman" w:eastAsia="Times New Roman" w:hAnsi="Times New Roman" w:cs="Times New Roman"/>
                <w:b/>
                <w:color w:val="000000"/>
                <w:sz w:val="20"/>
                <w:szCs w:val="20"/>
                <w:lang w:val="uk-UA" w:eastAsia="ru-RU"/>
              </w:rPr>
              <w:t>факс.</w:t>
            </w:r>
          </w:p>
        </w:tc>
        <w:tc>
          <w:tcPr>
            <w:tcW w:w="3641" w:type="pct"/>
            <w:vAlign w:val="center"/>
          </w:tcPr>
          <w:p w:rsidR="00B02EE2" w:rsidRPr="00B02EE2" w:rsidRDefault="00B02EE2" w:rsidP="00B02EE2">
            <w:pPr>
              <w:spacing w:after="0" w:line="240" w:lineRule="auto"/>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(061) 224-65-10 (061) 224-65-10</w:t>
            </w:r>
          </w:p>
        </w:tc>
      </w:tr>
      <w:tr w:rsidR="00B02EE2" w:rsidRPr="00B02EE2" w:rsidTr="00AA68EE">
        <w:tc>
          <w:tcPr>
            <w:tcW w:w="1359" w:type="pct"/>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color w:val="000000"/>
                <w:sz w:val="20"/>
                <w:szCs w:val="20"/>
                <w:lang w:eastAsia="ru-RU"/>
              </w:rPr>
            </w:pPr>
            <w:r w:rsidRPr="00B02EE2">
              <w:rPr>
                <w:rFonts w:ascii="Times New Roman" w:eastAsia="Times New Roman" w:hAnsi="Times New Roman" w:cs="Times New Roman"/>
                <w:b/>
                <w:color w:val="000000"/>
                <w:sz w:val="20"/>
                <w:szCs w:val="20"/>
                <w:lang w:eastAsia="ru-RU"/>
              </w:rPr>
              <w:t xml:space="preserve">6. </w:t>
            </w:r>
            <w:r w:rsidRPr="00B02EE2">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B02EE2" w:rsidRPr="00B02EE2" w:rsidRDefault="00B02EE2" w:rsidP="00B02EE2">
            <w:pPr>
              <w:spacing w:after="0" w:line="240" w:lineRule="auto"/>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zstm@zaporozhye.net</w:t>
            </w:r>
          </w:p>
        </w:tc>
      </w:tr>
      <w:tr w:rsidR="00B02EE2" w:rsidRPr="00B02EE2" w:rsidTr="00AA68EE">
        <w:tc>
          <w:tcPr>
            <w:tcW w:w="1359" w:type="pct"/>
            <w:tcMar>
              <w:top w:w="60" w:type="dxa"/>
              <w:left w:w="60" w:type="dxa"/>
              <w:bottom w:w="60" w:type="dxa"/>
              <w:right w:w="60" w:type="dxa"/>
            </w:tcMar>
            <w:vAlign w:val="center"/>
          </w:tcPr>
          <w:p w:rsidR="00B02EE2" w:rsidRPr="00B02EE2" w:rsidRDefault="00B02EE2" w:rsidP="00B02EE2">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B02EE2">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B02EE2" w:rsidRPr="00B02EE2" w:rsidRDefault="00B02EE2" w:rsidP="00B02EE2">
            <w:pPr>
              <w:spacing w:after="0" w:line="240" w:lineRule="auto"/>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Рішення наглядової ради емітента</w:t>
            </w:r>
          </w:p>
          <w:p w:rsidR="00B02EE2" w:rsidRPr="00B02EE2" w:rsidRDefault="00B02EE2" w:rsidP="00B02EE2">
            <w:pPr>
              <w:spacing w:after="0" w:line="240" w:lineRule="auto"/>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Протокол Наглядової ради № 5 від 15.04.2021</w:t>
            </w:r>
          </w:p>
        </w:tc>
      </w:tr>
      <w:tr w:rsidR="00B02EE2" w:rsidRPr="00B02EE2" w:rsidTr="00AA68EE">
        <w:tc>
          <w:tcPr>
            <w:tcW w:w="1359" w:type="pct"/>
            <w:tcMar>
              <w:top w:w="60" w:type="dxa"/>
              <w:left w:w="60" w:type="dxa"/>
              <w:bottom w:w="60" w:type="dxa"/>
              <w:right w:w="60" w:type="dxa"/>
            </w:tcMar>
            <w:vAlign w:val="center"/>
          </w:tcPr>
          <w:p w:rsidR="00B02EE2" w:rsidRPr="00B02EE2" w:rsidRDefault="00B02EE2" w:rsidP="00B02EE2">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B02EE2">
              <w:rPr>
                <w:rFonts w:ascii="Times New Roman" w:eastAsia="Times New Roman" w:hAnsi="Times New Roman" w:cs="Times New Roman"/>
                <w:b/>
                <w:color w:val="000000"/>
                <w:sz w:val="20"/>
                <w:szCs w:val="20"/>
                <w:lang w:val="uk-UA" w:eastAsia="ru-RU"/>
              </w:rPr>
              <w:t xml:space="preserve">8. </w:t>
            </w:r>
            <w:r w:rsidRPr="00B02EE2">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B02EE2">
              <w:rPr>
                <w:rFonts w:ascii="Times New Roman" w:eastAsia="Times New Roman" w:hAnsi="Times New Roman" w:cs="Times New Roman"/>
                <w:b/>
                <w:sz w:val="20"/>
                <w:szCs w:val="20"/>
                <w:lang w:eastAsia="ru-RU"/>
              </w:rPr>
              <w:lastRenderedPageBreak/>
              <w:t>ринку (у разі здійснення оприлюднення).</w:t>
            </w:r>
          </w:p>
        </w:tc>
        <w:tc>
          <w:tcPr>
            <w:tcW w:w="3641" w:type="pct"/>
            <w:vAlign w:val="center"/>
          </w:tcPr>
          <w:p w:rsidR="00B02EE2" w:rsidRPr="00B02EE2" w:rsidRDefault="00B02EE2" w:rsidP="00B02EE2">
            <w:pPr>
              <w:spacing w:after="0" w:line="240" w:lineRule="auto"/>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lastRenderedPageBreak/>
              <w:t xml:space="preserve"> </w:t>
            </w:r>
          </w:p>
        </w:tc>
      </w:tr>
      <w:tr w:rsidR="00B02EE2" w:rsidRPr="00B02EE2" w:rsidTr="00AA68EE">
        <w:tc>
          <w:tcPr>
            <w:tcW w:w="1359" w:type="pct"/>
            <w:tcMar>
              <w:top w:w="60" w:type="dxa"/>
              <w:left w:w="60" w:type="dxa"/>
              <w:bottom w:w="60" w:type="dxa"/>
              <w:right w:w="60" w:type="dxa"/>
            </w:tcMar>
            <w:vAlign w:val="center"/>
          </w:tcPr>
          <w:p w:rsidR="00B02EE2" w:rsidRPr="00B02EE2" w:rsidRDefault="00B02EE2" w:rsidP="00B02EE2">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B02EE2">
              <w:rPr>
                <w:rFonts w:ascii="Times New Roman" w:eastAsia="Times New Roman" w:hAnsi="Times New Roman" w:cs="Times New Roman"/>
                <w:b/>
                <w:sz w:val="20"/>
                <w:szCs w:val="20"/>
                <w:lang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B02EE2" w:rsidRPr="00B02EE2" w:rsidRDefault="00B02EE2" w:rsidP="00B02EE2">
            <w:pPr>
              <w:spacing w:after="0" w:line="240" w:lineRule="auto"/>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B02EE2" w:rsidRPr="00B02EE2" w:rsidRDefault="00B02EE2" w:rsidP="00B02EE2">
            <w:pPr>
              <w:spacing w:after="0" w:line="240" w:lineRule="auto"/>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21676262</w:t>
            </w:r>
          </w:p>
          <w:p w:rsidR="00B02EE2" w:rsidRPr="00B02EE2" w:rsidRDefault="00B02EE2" w:rsidP="00B02EE2">
            <w:pPr>
              <w:spacing w:after="0" w:line="240" w:lineRule="auto"/>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Україна</w:t>
            </w:r>
          </w:p>
          <w:p w:rsidR="00B02EE2" w:rsidRPr="00B02EE2" w:rsidRDefault="00B02EE2" w:rsidP="00B02EE2">
            <w:pPr>
              <w:spacing w:after="0" w:line="240" w:lineRule="auto"/>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DR/00002/ARM</w:t>
            </w:r>
          </w:p>
        </w:tc>
      </w:tr>
      <w:tr w:rsidR="00B02EE2" w:rsidRPr="00B02EE2" w:rsidTr="00AA68EE">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4"/>
                <w:szCs w:val="24"/>
                <w:lang w:eastAsia="ru-RU"/>
              </w:rPr>
            </w:pPr>
            <w:r w:rsidRPr="00B02EE2">
              <w:rPr>
                <w:rFonts w:ascii="Times New Roman" w:eastAsia="Times New Roman" w:hAnsi="Times New Roman" w:cs="Times New Roman"/>
                <w:b/>
                <w:bCs/>
                <w:sz w:val="24"/>
                <w:szCs w:val="24"/>
                <w:lang w:val="en-US" w:eastAsia="ru-RU"/>
              </w:rPr>
              <w:t>II</w:t>
            </w:r>
            <w:r w:rsidRPr="00B02EE2">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B02EE2" w:rsidRPr="00B02EE2" w:rsidRDefault="00B02EE2" w:rsidP="00B02EE2">
      <w:pPr>
        <w:spacing w:after="0" w:line="240" w:lineRule="auto"/>
        <w:rPr>
          <w:rFonts w:ascii="Times New Roman" w:eastAsia="Times New Roman" w:hAnsi="Times New Roman" w:cs="Times New Roman"/>
          <w:vanish/>
          <w:color w:val="000000"/>
          <w:sz w:val="24"/>
          <w:szCs w:val="24"/>
          <w:lang w:eastAsia="ru-RU"/>
        </w:rPr>
      </w:pPr>
    </w:p>
    <w:p w:rsidR="00B02EE2" w:rsidRPr="00B02EE2" w:rsidRDefault="00B02EE2" w:rsidP="00B02EE2">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B02EE2" w:rsidRPr="00B02EE2" w:rsidTr="00AA68EE">
        <w:tc>
          <w:tcPr>
            <w:tcW w:w="2580" w:type="dxa"/>
            <w:vMerge w:val="restart"/>
            <w:tcMar>
              <w:top w:w="60" w:type="dxa"/>
              <w:left w:w="60" w:type="dxa"/>
              <w:bottom w:w="60" w:type="dxa"/>
              <w:right w:w="60" w:type="dxa"/>
            </w:tcMar>
            <w:vAlign w:val="bottom"/>
          </w:tcPr>
          <w:p w:rsidR="00B02EE2" w:rsidRPr="00B02EE2" w:rsidRDefault="00B02EE2" w:rsidP="00B02EE2">
            <w:pPr>
              <w:spacing w:after="0" w:line="240" w:lineRule="auto"/>
              <w:rPr>
                <w:rFonts w:ascii="Times New Roman" w:eastAsia="Times New Roman" w:hAnsi="Times New Roman" w:cs="Times New Roman"/>
                <w:b/>
                <w:sz w:val="20"/>
                <w:szCs w:val="20"/>
                <w:lang w:eastAsia="ru-RU"/>
              </w:rPr>
            </w:pPr>
            <w:r w:rsidRPr="00B02EE2">
              <w:rPr>
                <w:rFonts w:ascii="Times New Roman" w:eastAsia="Times New Roman" w:hAnsi="Times New Roman" w:cs="Times New Roman"/>
                <w:b/>
                <w:sz w:val="20"/>
                <w:szCs w:val="20"/>
                <w:lang w:eastAsia="ru-RU"/>
              </w:rPr>
              <w:t>Річну інформацію розміщено на власному</w:t>
            </w:r>
            <w:r w:rsidRPr="00B02EE2">
              <w:rPr>
                <w:rFonts w:ascii="Times New Roman" w:eastAsia="Times New Roman" w:hAnsi="Times New Roman" w:cs="Times New Roman"/>
                <w:b/>
                <w:sz w:val="20"/>
                <w:szCs w:val="20"/>
                <w:lang w:eastAsia="ru-RU"/>
              </w:rPr>
              <w:br/>
              <w:t>веб-сайті учасника фондового ринку</w:t>
            </w:r>
          </w:p>
          <w:p w:rsidR="00B02EE2" w:rsidRPr="00B02EE2" w:rsidRDefault="00B02EE2" w:rsidP="00B02EE2">
            <w:pPr>
              <w:spacing w:after="0" w:line="240" w:lineRule="auto"/>
              <w:jc w:val="center"/>
              <w:rPr>
                <w:rFonts w:ascii="Times New Roman" w:eastAsia="Times New Roman" w:hAnsi="Times New Roman" w:cs="Times New Roman"/>
                <w:b/>
                <w:sz w:val="20"/>
                <w:szCs w:val="20"/>
                <w:lang w:eastAsia="ru-RU"/>
              </w:rPr>
            </w:pPr>
            <w:r w:rsidRPr="00B02EE2">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www.suntehmontag.pat.ua , www.suntehmontag.pat.ua/emitents/reports/year</w:t>
            </w:r>
          </w:p>
        </w:tc>
        <w:tc>
          <w:tcPr>
            <w:tcW w:w="292" w:type="dxa"/>
            <w:tcMar>
              <w:top w:w="60" w:type="dxa"/>
              <w:left w:w="60" w:type="dxa"/>
              <w:bottom w:w="60" w:type="dxa"/>
              <w:right w:w="60" w:type="dxa"/>
            </w:tcMar>
            <w:vAlign w:val="bottom"/>
          </w:tcPr>
          <w:p w:rsidR="00B02EE2" w:rsidRPr="00B02EE2" w:rsidRDefault="00B02EE2" w:rsidP="00B02EE2">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28.04.2021</w:t>
            </w:r>
          </w:p>
        </w:tc>
      </w:tr>
      <w:tr w:rsidR="00B02EE2" w:rsidRPr="00B02EE2" w:rsidTr="00AA68EE">
        <w:tc>
          <w:tcPr>
            <w:tcW w:w="2580" w:type="dxa"/>
            <w:vMerge/>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sz w:val="16"/>
                <w:szCs w:val="16"/>
                <w:lang w:eastAsia="ru-RU"/>
              </w:rPr>
            </w:pPr>
            <w:r w:rsidRPr="00B02EE2">
              <w:rPr>
                <w:rFonts w:ascii="Times New Roman" w:eastAsia="Times New Roman" w:hAnsi="Times New Roman" w:cs="Times New Roman"/>
                <w:sz w:val="16"/>
                <w:szCs w:val="16"/>
                <w:lang w:eastAsia="ru-RU"/>
              </w:rPr>
              <w:t>(</w:t>
            </w:r>
            <w:r w:rsidRPr="00B02EE2">
              <w:rPr>
                <w:rFonts w:ascii="Times New Roman" w:eastAsia="Times New Roman" w:hAnsi="Times New Roman" w:cs="Times New Roman"/>
                <w:sz w:val="20"/>
                <w:szCs w:val="20"/>
                <w:lang w:eastAsia="ru-RU"/>
              </w:rPr>
              <w:t>URL-адреса сторінки</w:t>
            </w:r>
            <w:r w:rsidRPr="00B02EE2">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sz w:val="16"/>
                <w:szCs w:val="16"/>
                <w:lang w:eastAsia="ru-RU"/>
              </w:rPr>
            </w:pPr>
            <w:r w:rsidRPr="00B02EE2">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sz w:val="16"/>
                <w:szCs w:val="16"/>
                <w:lang w:eastAsia="ru-RU"/>
              </w:rPr>
            </w:pPr>
            <w:r w:rsidRPr="00B02EE2">
              <w:rPr>
                <w:rFonts w:ascii="Times New Roman" w:eastAsia="Times New Roman" w:hAnsi="Times New Roman" w:cs="Times New Roman"/>
                <w:sz w:val="16"/>
                <w:szCs w:val="16"/>
                <w:lang w:eastAsia="ru-RU"/>
              </w:rPr>
              <w:t>(дата)</w:t>
            </w:r>
          </w:p>
        </w:tc>
      </w:tr>
    </w:tbl>
    <w:p w:rsidR="00B02EE2" w:rsidRPr="00B02EE2" w:rsidRDefault="00B02EE2" w:rsidP="00B02EE2">
      <w:pPr>
        <w:spacing w:after="0" w:line="240" w:lineRule="auto"/>
        <w:rPr>
          <w:rFonts w:ascii="Times New Roman" w:eastAsia="Times New Roman" w:hAnsi="Times New Roman" w:cs="Times New Roman"/>
          <w:sz w:val="24"/>
          <w:szCs w:val="24"/>
          <w:lang w:eastAsia="ru-RU"/>
        </w:rPr>
      </w:pPr>
    </w:p>
    <w:p w:rsidR="00B02EE2" w:rsidRDefault="00B02EE2">
      <w:pPr>
        <w:sectPr w:rsidR="00B02EE2" w:rsidSect="00B02EE2">
          <w:pgSz w:w="11906" w:h="16838"/>
          <w:pgMar w:top="363" w:right="567" w:bottom="363" w:left="1417" w:header="708" w:footer="708" w:gutter="0"/>
          <w:cols w:space="708"/>
          <w:docGrid w:linePitch="360"/>
        </w:sectPr>
      </w:pPr>
    </w:p>
    <w:p w:rsidR="00B02EE2" w:rsidRPr="00B02EE2" w:rsidRDefault="00B02EE2" w:rsidP="00B02EE2">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B02EE2">
        <w:rPr>
          <w:rFonts w:ascii="Times New Roman" w:eastAsia="Times New Roman" w:hAnsi="Times New Roman" w:cs="Times New Roman"/>
          <w:b/>
          <w:bCs/>
          <w:color w:val="000000"/>
          <w:sz w:val="28"/>
          <w:szCs w:val="28"/>
          <w:lang w:val="uk-UA" w:eastAsia="uk-UA"/>
        </w:rPr>
        <w:lastRenderedPageBreak/>
        <w:t>Зміст</w:t>
      </w:r>
      <w:r w:rsidRPr="00B02EE2">
        <w:rPr>
          <w:rFonts w:ascii="Times New Roman" w:eastAsia="Times New Roman" w:hAnsi="Times New Roman" w:cs="Times New Roman"/>
          <w:b/>
          <w:bCs/>
          <w:color w:val="000000"/>
          <w:sz w:val="28"/>
          <w:szCs w:val="28"/>
          <w:lang w:val="en-US" w:eastAsia="uk-UA"/>
        </w:rPr>
        <w:tab/>
      </w:r>
      <w:r w:rsidRPr="00B02EE2">
        <w:rPr>
          <w:rFonts w:ascii="Times New Roman" w:eastAsia="Times New Roman" w:hAnsi="Times New Roman" w:cs="Times New Roman"/>
          <w:b/>
          <w:bCs/>
          <w:color w:val="000000"/>
          <w:sz w:val="28"/>
          <w:szCs w:val="28"/>
          <w:lang w:val="en-US" w:eastAsia="uk-UA"/>
        </w:rPr>
        <w:tab/>
      </w:r>
      <w:r w:rsidRPr="00B02EE2">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B02EE2" w:rsidRPr="00B02EE2" w:rsidTr="00AA68EE">
        <w:tc>
          <w:tcPr>
            <w:tcW w:w="10266" w:type="dxa"/>
            <w:gridSpan w:val="2"/>
            <w:tcMar>
              <w:top w:w="60" w:type="dxa"/>
              <w:left w:w="60" w:type="dxa"/>
              <w:bottom w:w="60" w:type="dxa"/>
              <w:right w:w="60" w:type="dxa"/>
            </w:tcMar>
            <w:vAlign w:val="center"/>
          </w:tcPr>
          <w:p w:rsidR="00B02EE2" w:rsidRPr="00B02EE2" w:rsidRDefault="00B02EE2" w:rsidP="00B02EE2">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B02EE2">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en-US"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en-US" w:eastAsia="uk-UA"/>
              </w:rPr>
            </w:pPr>
          </w:p>
        </w:tc>
      </w:tr>
      <w:tr w:rsidR="00B02EE2" w:rsidRPr="00B02EE2" w:rsidTr="00AA68EE">
        <w:trPr>
          <w:trHeight w:val="274"/>
        </w:trPr>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en-US" w:eastAsia="uk-UA"/>
              </w:rPr>
            </w:pPr>
          </w:p>
        </w:tc>
      </w:tr>
      <w:tr w:rsidR="00B02EE2" w:rsidRPr="00B02EE2" w:rsidTr="00AA68EE">
        <w:tc>
          <w:tcPr>
            <w:tcW w:w="8424" w:type="dxa"/>
            <w:tcMar>
              <w:top w:w="60" w:type="dxa"/>
              <w:left w:w="60" w:type="dxa"/>
              <w:bottom w:w="60" w:type="dxa"/>
              <w:right w:w="60" w:type="dxa"/>
            </w:tcMar>
          </w:tcPr>
          <w:p w:rsidR="00B02EE2" w:rsidRPr="00B02EE2" w:rsidRDefault="00B02EE2" w:rsidP="00B02EE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en-US" w:eastAsia="uk-UA"/>
              </w:rPr>
            </w:pPr>
          </w:p>
        </w:tc>
      </w:tr>
      <w:tr w:rsidR="00B02EE2" w:rsidRPr="00B02EE2" w:rsidTr="00AA68EE">
        <w:tc>
          <w:tcPr>
            <w:tcW w:w="8424" w:type="dxa"/>
            <w:tcMar>
              <w:top w:w="60" w:type="dxa"/>
              <w:left w:w="60" w:type="dxa"/>
              <w:bottom w:w="60" w:type="dxa"/>
              <w:right w:w="60" w:type="dxa"/>
            </w:tcMar>
          </w:tcPr>
          <w:p w:rsidR="00B02EE2" w:rsidRPr="00B02EE2" w:rsidRDefault="00B02EE2" w:rsidP="00B02EE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en-US"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en-US"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en-US"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en-US"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en-US"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en-US"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color w:val="000000"/>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color w:val="000000"/>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tcPr>
          <w:p w:rsidR="00B02EE2" w:rsidRPr="00B02EE2" w:rsidRDefault="00B02EE2" w:rsidP="00B02EE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B02EE2">
              <w:rPr>
                <w:rFonts w:ascii="Times New Roman" w:eastAsia="Times New Roman" w:hAnsi="Times New Roman" w:cs="Times New Roman"/>
                <w:sz w:val="20"/>
                <w:szCs w:val="20"/>
                <w:lang w:val="uk-UA" w:eastAsia="ru-RU"/>
              </w:rPr>
              <w:t xml:space="preserve">мають бути </w:t>
            </w:r>
            <w:r w:rsidRPr="00B02EE2">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color w:val="000000"/>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color w:val="000000"/>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color w:val="000000"/>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color w:val="000000"/>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color w:val="000000"/>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color w:val="000000"/>
                <w:sz w:val="24"/>
                <w:szCs w:val="24"/>
                <w:lang w:val="en-US" w:eastAsia="uk-UA"/>
              </w:rPr>
              <w:t>X</w:t>
            </w:r>
          </w:p>
        </w:tc>
      </w:tr>
      <w:tr w:rsidR="00B02EE2" w:rsidRPr="00B02EE2" w:rsidTr="00AA68EE">
        <w:tc>
          <w:tcPr>
            <w:tcW w:w="8424" w:type="dxa"/>
            <w:tcMar>
              <w:top w:w="60" w:type="dxa"/>
              <w:left w:w="60" w:type="dxa"/>
              <w:bottom w:w="60" w:type="dxa"/>
              <w:right w:w="60" w:type="dxa"/>
            </w:tcMar>
          </w:tcPr>
          <w:p w:rsidR="00B02EE2" w:rsidRPr="00B02EE2" w:rsidRDefault="00B02EE2" w:rsidP="00B02EE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color w:val="000000"/>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color w:val="000000"/>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color w:val="000000"/>
                <w:sz w:val="24"/>
                <w:szCs w:val="24"/>
                <w:lang w:val="en-US" w:eastAsia="uk-UA"/>
              </w:rPr>
              <w:t>X</w:t>
            </w:r>
          </w:p>
        </w:tc>
      </w:tr>
      <w:tr w:rsidR="00B02EE2" w:rsidRPr="00B02EE2" w:rsidTr="00AA68EE">
        <w:tc>
          <w:tcPr>
            <w:tcW w:w="8424" w:type="dxa"/>
            <w:tcMar>
              <w:top w:w="60" w:type="dxa"/>
              <w:left w:w="60" w:type="dxa"/>
              <w:bottom w:w="60" w:type="dxa"/>
              <w:right w:w="60" w:type="dxa"/>
            </w:tcMar>
          </w:tcPr>
          <w:p w:rsidR="00B02EE2" w:rsidRPr="00B02EE2" w:rsidRDefault="00B02EE2" w:rsidP="00B02EE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color w:val="000000"/>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color w:val="000000"/>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ind w:left="1560" w:hanging="1560"/>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tcPr>
          <w:p w:rsidR="00B02EE2" w:rsidRPr="00B02EE2" w:rsidRDefault="00B02EE2" w:rsidP="00B02EE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color w:val="000000"/>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color w:val="000000"/>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 xml:space="preserve">30. </w:t>
            </w:r>
            <w:r w:rsidRPr="00B02EE2">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en-US"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en-US" w:eastAsia="uk-UA"/>
              </w:rPr>
              <w:t>X</w:t>
            </w: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p>
        </w:tc>
      </w:tr>
      <w:tr w:rsidR="00B02EE2" w:rsidRPr="00B02EE2" w:rsidTr="00AA68EE">
        <w:tc>
          <w:tcPr>
            <w:tcW w:w="8424" w:type="dxa"/>
            <w:tcMar>
              <w:top w:w="60" w:type="dxa"/>
              <w:left w:w="60" w:type="dxa"/>
              <w:bottom w:w="60" w:type="dxa"/>
              <w:right w:w="60" w:type="dxa"/>
            </w:tcMar>
          </w:tcPr>
          <w:p w:rsidR="00B02EE2" w:rsidRPr="00B02EE2" w:rsidRDefault="00B02EE2" w:rsidP="00B02EE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p>
        </w:tc>
      </w:tr>
      <w:tr w:rsidR="00B02EE2" w:rsidRPr="00B02EE2" w:rsidTr="00AA68EE">
        <w:tc>
          <w:tcPr>
            <w:tcW w:w="8424" w:type="dxa"/>
            <w:tcMar>
              <w:top w:w="60" w:type="dxa"/>
              <w:left w:w="60" w:type="dxa"/>
              <w:bottom w:w="60" w:type="dxa"/>
              <w:right w:w="60" w:type="dxa"/>
            </w:tcMar>
          </w:tcPr>
          <w:p w:rsidR="00B02EE2" w:rsidRPr="00B02EE2" w:rsidRDefault="00B02EE2" w:rsidP="00B02EE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p>
        </w:tc>
      </w:tr>
      <w:tr w:rsidR="00B02EE2" w:rsidRPr="00B02EE2" w:rsidTr="00AA68EE">
        <w:tc>
          <w:tcPr>
            <w:tcW w:w="8424"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4"/>
                <w:szCs w:val="24"/>
                <w:lang w:val="en-US" w:eastAsia="uk-UA"/>
              </w:rPr>
            </w:pPr>
            <w:r w:rsidRPr="00B02EE2">
              <w:rPr>
                <w:rFonts w:ascii="Times New Roman" w:eastAsia="Times New Roman" w:hAnsi="Times New Roman" w:cs="Times New Roman"/>
                <w:b/>
                <w:sz w:val="24"/>
                <w:szCs w:val="24"/>
                <w:lang w:val="en-US" w:eastAsia="uk-UA"/>
              </w:rPr>
              <w:t>X</w:t>
            </w:r>
          </w:p>
        </w:tc>
      </w:tr>
    </w:tbl>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b/>
          <w:sz w:val="20"/>
          <w:szCs w:val="20"/>
          <w:lang w:val="uk-UA" w:eastAsia="uk-UA"/>
        </w:rPr>
        <w:t xml:space="preserve">Примітки : </w:t>
      </w:r>
      <w:r w:rsidRPr="00B02EE2">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аудиторський звiт незалежного аудитора, наданий за результатами аудиту фiнансової звiтностi емiтента аудитором (аудиторською фiрмою),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 Поточного рахунку в iноземнiй валютi Товариство не має.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Емiтент не приймає участi в iнших юридичних особах.</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lastRenderedPageBreak/>
        <w:t>* Данi щодо iнформацiї про засновникiв та/або учасникiв емiтента та вiдсоток акцiй (часток, паїв)  що є акцiонерами Товариства станом на 31.12.2020 року у Товариства вiдсутнi.</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 Будь-якi судовi справи за якими: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судовi справи, рiшення за якими набрало чинностi у звiтному роцi у емiтента вiдсутнi.</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Штрафнi санкцiї, накладенi органами державної влади у звiтному перiодi на Товариство не накладалися.</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За результатами звiтнього та попереднього року рiшення про виплату дивiдендiв не приймалося, виплата дивiдендiв не здiйснювалася.</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Емiтент складає фiнансову звiтнiсть вiдповiдно до П(С)БО.</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У зв`язку з Наказом Мiнiстерства Фiнансiв Українi №226, було внесено змiни до П(С) БО 25 Спрощена фiнансова звiтнiсть у частинi I "Необоротнi активи" балансу (форма №1-м),  але Нацiональною комiсiєю з цiнних паперiв та фондового ринку цi змiни врахованi не були. Тому у наданiй з цим рiчним звiтом фiнансовiй звiтностi до рядка 1011 входить рядок 1001+1011, до рядка 1012 - рядок 1002+1012, що призвело до змiн у значеннi рядка 1010 в фiнансової звiтностi пiдприємства, складеної згiдно чинного законодавства України.</w:t>
      </w: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B02EE2">
        <w:rPr>
          <w:rFonts w:ascii="Times New Roman" w:eastAsia="Times New Roman" w:hAnsi="Times New Roman" w:cs="Times New Roman"/>
          <w:b/>
          <w:bCs/>
          <w:color w:val="000000"/>
          <w:sz w:val="28"/>
          <w:szCs w:val="28"/>
          <w:lang w:val="en-US" w:eastAsia="uk-UA"/>
        </w:rPr>
        <w:lastRenderedPageBreak/>
        <w:t>III</w:t>
      </w:r>
      <w:r w:rsidRPr="00B02EE2">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B02EE2" w:rsidRPr="00B02EE2" w:rsidTr="00AA68EE">
        <w:trPr>
          <w:trHeight w:val="397"/>
        </w:trPr>
        <w:tc>
          <w:tcPr>
            <w:tcW w:w="4927" w:type="dxa"/>
            <w:gridSpan w:val="3"/>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 xml:space="preserve"> </w:t>
            </w:r>
            <w:r w:rsidRPr="00B02EE2">
              <w:rPr>
                <w:rFonts w:ascii="Times New Roman" w:eastAsia="Times New Roman" w:hAnsi="Times New Roman" w:cs="Times New Roman"/>
                <w:b/>
                <w:sz w:val="20"/>
                <w:szCs w:val="20"/>
                <w:lang w:val="en-US" w:eastAsia="uk-UA"/>
              </w:rPr>
              <w:t>ПРИВАТНЕ АКЦІОНЕРНЕ ТОВАРИСТВО "ЗАПОРІЖСАНТЕХМОНТАЖ"</w:t>
            </w:r>
          </w:p>
        </w:tc>
      </w:tr>
      <w:tr w:rsidR="00B02EE2" w:rsidRPr="00B02EE2" w:rsidTr="00AA68EE">
        <w:trPr>
          <w:trHeight w:val="397"/>
        </w:trPr>
        <w:tc>
          <w:tcPr>
            <w:tcW w:w="4927" w:type="dxa"/>
            <w:gridSpan w:val="3"/>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 xml:space="preserve">2. </w:t>
            </w:r>
            <w:r w:rsidRPr="00B02EE2">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 xml:space="preserve"> </w:t>
            </w:r>
            <w:r w:rsidRPr="00B02EE2">
              <w:rPr>
                <w:rFonts w:ascii="Times New Roman" w:eastAsia="Times New Roman" w:hAnsi="Times New Roman" w:cs="Times New Roman"/>
                <w:b/>
                <w:sz w:val="20"/>
                <w:szCs w:val="20"/>
                <w:lang w:val="en-US" w:eastAsia="uk-UA"/>
              </w:rPr>
              <w:t>ПРАТ "ЗСТМ"</w:t>
            </w:r>
          </w:p>
        </w:tc>
      </w:tr>
      <w:tr w:rsidR="00B02EE2" w:rsidRPr="00B02EE2" w:rsidTr="00AA68EE">
        <w:trPr>
          <w:trHeight w:val="397"/>
        </w:trPr>
        <w:tc>
          <w:tcPr>
            <w:tcW w:w="4927" w:type="dxa"/>
            <w:gridSpan w:val="3"/>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en-US" w:eastAsia="uk-UA"/>
              </w:rPr>
            </w:pPr>
            <w:r w:rsidRPr="00B02EE2">
              <w:rPr>
                <w:rFonts w:ascii="Times New Roman" w:eastAsia="Times New Roman" w:hAnsi="Times New Roman" w:cs="Times New Roman"/>
                <w:b/>
                <w:sz w:val="20"/>
                <w:szCs w:val="20"/>
                <w:lang w:val="en-US" w:eastAsia="uk-UA"/>
              </w:rPr>
              <w:t xml:space="preserve"> 13.09.1995</w:t>
            </w:r>
          </w:p>
        </w:tc>
      </w:tr>
      <w:tr w:rsidR="00B02EE2" w:rsidRPr="00B02EE2" w:rsidTr="00AA68EE">
        <w:trPr>
          <w:trHeight w:val="397"/>
        </w:trPr>
        <w:tc>
          <w:tcPr>
            <w:tcW w:w="4927" w:type="dxa"/>
            <w:gridSpan w:val="3"/>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en-US" w:eastAsia="uk-UA"/>
              </w:rPr>
              <w:t>4.</w:t>
            </w:r>
            <w:r w:rsidRPr="00B02EE2">
              <w:rPr>
                <w:rFonts w:ascii="Times New Roman" w:eastAsia="Times New Roman" w:hAnsi="Times New Roman" w:cs="Times New Roman"/>
                <w:sz w:val="20"/>
                <w:szCs w:val="20"/>
                <w:lang w:val="uk-UA" w:eastAsia="uk-UA"/>
              </w:rPr>
              <w:t xml:space="preserve"> </w:t>
            </w:r>
            <w:r w:rsidRPr="00B02EE2">
              <w:rPr>
                <w:rFonts w:ascii="Times New Roman" w:eastAsia="Times New Roman" w:hAnsi="Times New Roman" w:cs="Times New Roman"/>
                <w:sz w:val="20"/>
                <w:szCs w:val="20"/>
                <w:lang w:eastAsia="uk-UA"/>
              </w:rPr>
              <w:t>Територія</w:t>
            </w:r>
            <w:r w:rsidRPr="00B02EE2">
              <w:rPr>
                <w:rFonts w:ascii="Times New Roman" w:eastAsia="Times New Roman" w:hAnsi="Times New Roman" w:cs="Times New Roman"/>
                <w:sz w:val="20"/>
                <w:szCs w:val="20"/>
                <w:lang w:val="en-US" w:eastAsia="uk-UA"/>
              </w:rPr>
              <w:t xml:space="preserve"> (</w:t>
            </w:r>
            <w:r w:rsidRPr="00B02EE2">
              <w:rPr>
                <w:rFonts w:ascii="Times New Roman" w:eastAsia="Times New Roman" w:hAnsi="Times New Roman" w:cs="Times New Roman"/>
                <w:sz w:val="20"/>
                <w:szCs w:val="20"/>
                <w:lang w:eastAsia="uk-UA"/>
              </w:rPr>
              <w:t>о</w:t>
            </w:r>
            <w:r w:rsidRPr="00B02EE2">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en-US" w:eastAsia="uk-UA"/>
              </w:rPr>
            </w:pPr>
            <w:r w:rsidRPr="00B02EE2">
              <w:rPr>
                <w:rFonts w:ascii="Times New Roman" w:eastAsia="Times New Roman" w:hAnsi="Times New Roman" w:cs="Times New Roman"/>
                <w:b/>
                <w:sz w:val="20"/>
                <w:szCs w:val="20"/>
                <w:lang w:val="en-US" w:eastAsia="uk-UA"/>
              </w:rPr>
              <w:t xml:space="preserve"> Запорiзька область</w:t>
            </w:r>
          </w:p>
        </w:tc>
      </w:tr>
      <w:tr w:rsidR="00B02EE2" w:rsidRPr="00B02EE2" w:rsidTr="00AA68EE">
        <w:trPr>
          <w:trHeight w:val="397"/>
        </w:trPr>
        <w:tc>
          <w:tcPr>
            <w:tcW w:w="4927" w:type="dxa"/>
            <w:gridSpan w:val="3"/>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en-US" w:eastAsia="uk-UA"/>
              </w:rPr>
            </w:pPr>
            <w:r w:rsidRPr="00B02EE2">
              <w:rPr>
                <w:rFonts w:ascii="Times New Roman" w:eastAsia="Times New Roman" w:hAnsi="Times New Roman" w:cs="Times New Roman"/>
                <w:b/>
                <w:sz w:val="20"/>
                <w:szCs w:val="20"/>
                <w:lang w:val="en-US" w:eastAsia="uk-UA"/>
              </w:rPr>
              <w:t xml:space="preserve"> 5467930.00</w:t>
            </w:r>
          </w:p>
        </w:tc>
      </w:tr>
      <w:tr w:rsidR="00B02EE2" w:rsidRPr="00B02EE2" w:rsidTr="00AA68EE">
        <w:trPr>
          <w:trHeight w:val="397"/>
        </w:trPr>
        <w:tc>
          <w:tcPr>
            <w:tcW w:w="4927" w:type="dxa"/>
            <w:gridSpan w:val="3"/>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en-US" w:eastAsia="uk-UA"/>
              </w:rPr>
            </w:pPr>
            <w:r w:rsidRPr="00B02EE2">
              <w:rPr>
                <w:rFonts w:ascii="Times New Roman" w:eastAsia="Times New Roman" w:hAnsi="Times New Roman" w:cs="Times New Roman"/>
                <w:b/>
                <w:sz w:val="20"/>
                <w:szCs w:val="20"/>
                <w:lang w:eastAsia="uk-UA"/>
              </w:rPr>
              <w:t>0.000</w:t>
            </w:r>
          </w:p>
        </w:tc>
      </w:tr>
      <w:tr w:rsidR="00B02EE2" w:rsidRPr="00B02EE2" w:rsidTr="00AA68EE">
        <w:trPr>
          <w:trHeight w:val="397"/>
        </w:trPr>
        <w:tc>
          <w:tcPr>
            <w:tcW w:w="4927" w:type="dxa"/>
            <w:gridSpan w:val="3"/>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eastAsia="uk-UA"/>
              </w:rPr>
            </w:pPr>
            <w:r w:rsidRPr="00B02EE2">
              <w:rPr>
                <w:rFonts w:ascii="Times New Roman" w:eastAsia="Times New Roman" w:hAnsi="Times New Roman" w:cs="Times New Roman"/>
                <w:b/>
                <w:sz w:val="20"/>
                <w:szCs w:val="20"/>
                <w:lang w:eastAsia="uk-UA"/>
              </w:rPr>
              <w:t>0.000</w:t>
            </w:r>
          </w:p>
        </w:tc>
      </w:tr>
      <w:tr w:rsidR="00B02EE2" w:rsidRPr="00B02EE2" w:rsidTr="00AA68EE">
        <w:trPr>
          <w:trHeight w:val="397"/>
        </w:trPr>
        <w:tc>
          <w:tcPr>
            <w:tcW w:w="4927" w:type="dxa"/>
            <w:gridSpan w:val="3"/>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en-US" w:eastAsia="uk-UA"/>
              </w:rPr>
            </w:pPr>
            <w:r w:rsidRPr="00B02EE2">
              <w:rPr>
                <w:rFonts w:ascii="Times New Roman" w:eastAsia="Times New Roman" w:hAnsi="Times New Roman" w:cs="Times New Roman"/>
                <w:b/>
                <w:sz w:val="20"/>
                <w:szCs w:val="20"/>
                <w:lang w:eastAsia="uk-UA"/>
              </w:rPr>
              <w:t>8</w:t>
            </w:r>
          </w:p>
        </w:tc>
      </w:tr>
      <w:tr w:rsidR="00B02EE2" w:rsidRPr="00B02EE2" w:rsidTr="00AA68EE">
        <w:trPr>
          <w:trHeight w:val="397"/>
        </w:trPr>
        <w:tc>
          <w:tcPr>
            <w:tcW w:w="9855" w:type="dxa"/>
            <w:gridSpan w:val="4"/>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B02EE2" w:rsidRPr="00B02EE2" w:rsidTr="00AA68EE">
        <w:trPr>
          <w:trHeight w:val="397"/>
        </w:trPr>
        <w:tc>
          <w:tcPr>
            <w:tcW w:w="1368"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en-US" w:eastAsia="uk-UA"/>
              </w:rPr>
            </w:pPr>
            <w:r w:rsidRPr="00B02EE2">
              <w:rPr>
                <w:rFonts w:ascii="Times New Roman" w:eastAsia="Times New Roman" w:hAnsi="Times New Roman" w:cs="Times New Roman"/>
                <w:b/>
                <w:sz w:val="20"/>
                <w:szCs w:val="20"/>
                <w:lang w:val="en-US" w:eastAsia="uk-UA"/>
              </w:rPr>
              <w:t>43.22</w:t>
            </w:r>
          </w:p>
        </w:tc>
        <w:tc>
          <w:tcPr>
            <w:tcW w:w="8487" w:type="dxa"/>
            <w:gridSpan w:val="3"/>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en-US" w:eastAsia="uk-UA"/>
              </w:rPr>
              <w:t xml:space="preserve"> Монтаж водопровідних мереж, систем опалення та кондиціонування</w:t>
            </w:r>
          </w:p>
        </w:tc>
      </w:tr>
      <w:tr w:rsidR="00B02EE2" w:rsidRPr="00B02EE2" w:rsidTr="00AA68EE">
        <w:trPr>
          <w:trHeight w:val="397"/>
        </w:trPr>
        <w:tc>
          <w:tcPr>
            <w:tcW w:w="1368"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en-US" w:eastAsia="uk-UA"/>
              </w:rPr>
              <w:t xml:space="preserve"> 46.72</w:t>
            </w:r>
          </w:p>
        </w:tc>
        <w:tc>
          <w:tcPr>
            <w:tcW w:w="8487" w:type="dxa"/>
            <w:gridSpan w:val="3"/>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en-US" w:eastAsia="uk-UA"/>
              </w:rPr>
            </w:pPr>
            <w:r w:rsidRPr="00B02EE2">
              <w:rPr>
                <w:rFonts w:ascii="Times New Roman" w:eastAsia="Times New Roman" w:hAnsi="Times New Roman" w:cs="Times New Roman"/>
                <w:b/>
                <w:sz w:val="20"/>
                <w:szCs w:val="20"/>
                <w:lang w:val="en-US" w:eastAsia="uk-UA"/>
              </w:rPr>
              <w:t xml:space="preserve"> Оптова торгівля металами та металевими рудами</w:t>
            </w:r>
          </w:p>
        </w:tc>
      </w:tr>
      <w:tr w:rsidR="00B02EE2" w:rsidRPr="00B02EE2" w:rsidTr="00AA68EE">
        <w:trPr>
          <w:trHeight w:val="397"/>
        </w:trPr>
        <w:tc>
          <w:tcPr>
            <w:tcW w:w="1368"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en-US" w:eastAsia="uk-UA"/>
              </w:rPr>
              <w:t xml:space="preserve"> 46.74</w:t>
            </w:r>
          </w:p>
        </w:tc>
        <w:tc>
          <w:tcPr>
            <w:tcW w:w="8487" w:type="dxa"/>
            <w:gridSpan w:val="3"/>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en-US" w:eastAsia="uk-UA"/>
              </w:rPr>
            </w:pPr>
            <w:r w:rsidRPr="00B02EE2">
              <w:rPr>
                <w:rFonts w:ascii="Times New Roman" w:eastAsia="Times New Roman" w:hAnsi="Times New Roman" w:cs="Times New Roman"/>
                <w:b/>
                <w:sz w:val="20"/>
                <w:szCs w:val="20"/>
                <w:lang w:val="en-US" w:eastAsia="uk-UA"/>
              </w:rPr>
              <w:t xml:space="preserve"> Оптова торгівля залізними виробами, водопровідним і опалювальним устаткованням і приладдям до нього</w:t>
            </w:r>
          </w:p>
        </w:tc>
      </w:tr>
      <w:tr w:rsidR="00B02EE2" w:rsidRPr="00B02EE2" w:rsidTr="00AA68EE">
        <w:tc>
          <w:tcPr>
            <w:tcW w:w="2268" w:type="dxa"/>
            <w:gridSpan w:val="2"/>
            <w:shd w:val="clear" w:color="auto" w:fill="auto"/>
          </w:tcPr>
          <w:p w:rsidR="00B02EE2" w:rsidRPr="00B02EE2" w:rsidRDefault="00B02EE2" w:rsidP="00B02EE2">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B02EE2" w:rsidRPr="00B02EE2" w:rsidRDefault="00B02EE2" w:rsidP="00B02EE2">
            <w:pPr>
              <w:spacing w:after="0" w:line="240" w:lineRule="auto"/>
              <w:rPr>
                <w:rFonts w:ascii="Times New Roman" w:eastAsia="Times New Roman" w:hAnsi="Times New Roman" w:cs="Times New Roman"/>
                <w:b/>
                <w:sz w:val="20"/>
                <w:szCs w:val="20"/>
                <w:lang w:val="en-US" w:eastAsia="uk-UA"/>
              </w:rPr>
            </w:pPr>
          </w:p>
        </w:tc>
      </w:tr>
    </w:tbl>
    <w:p w:rsidR="00B02EE2" w:rsidRPr="00B02EE2" w:rsidRDefault="00B02EE2" w:rsidP="00B02EE2">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B02EE2" w:rsidRPr="00B02EE2" w:rsidTr="00AA68EE">
        <w:tc>
          <w:tcPr>
            <w:tcW w:w="9960" w:type="dxa"/>
            <w:gridSpan w:val="2"/>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uk-UA" w:eastAsia="uk-UA"/>
              </w:rPr>
              <w:t>1</w:t>
            </w:r>
            <w:r w:rsidRPr="00B02EE2">
              <w:rPr>
                <w:rFonts w:ascii="Times New Roman" w:eastAsia="Times New Roman" w:hAnsi="Times New Roman" w:cs="Times New Roman"/>
                <w:bCs/>
                <w:sz w:val="20"/>
                <w:szCs w:val="20"/>
                <w:lang w:val="en-US" w:eastAsia="uk-UA"/>
              </w:rPr>
              <w:t>0</w:t>
            </w:r>
            <w:r w:rsidRPr="00B02EE2">
              <w:rPr>
                <w:rFonts w:ascii="Times New Roman" w:eastAsia="Times New Roman" w:hAnsi="Times New Roman" w:cs="Times New Roman"/>
                <w:bCs/>
                <w:sz w:val="20"/>
                <w:szCs w:val="20"/>
                <w:lang w:val="uk-UA" w:eastAsia="uk-UA"/>
              </w:rPr>
              <w:t>. Банки, що обслуговують емітента</w:t>
            </w:r>
          </w:p>
        </w:tc>
      </w:tr>
      <w:tr w:rsidR="00B02EE2" w:rsidRPr="00B02EE2" w:rsidTr="00AA68EE">
        <w:tc>
          <w:tcPr>
            <w:tcW w:w="4920" w:type="dxa"/>
            <w:tcBorders>
              <w:top w:val="nil"/>
              <w:left w:val="nil"/>
              <w:bottom w:val="nil"/>
              <w:right w:val="nil"/>
            </w:tcBorders>
            <w:tcMar>
              <w:top w:w="60" w:type="dxa"/>
              <w:left w:w="60" w:type="dxa"/>
              <w:bottom w:w="60" w:type="dxa"/>
              <w:right w:w="60" w:type="dxa"/>
            </w:tcMar>
          </w:tcPr>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 xml:space="preserve">1) </w:t>
            </w:r>
            <w:r w:rsidRPr="00B02EE2">
              <w:rPr>
                <w:rFonts w:ascii="Times New Roman" w:eastAsia="Times New Roman" w:hAnsi="Times New Roman" w:cs="Times New Roman"/>
                <w:sz w:val="20"/>
                <w:szCs w:val="20"/>
                <w:lang w:eastAsia="uk-UA"/>
              </w:rPr>
              <w:t xml:space="preserve"> </w:t>
            </w:r>
            <w:r w:rsidRPr="00B02EE2">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B02EE2" w:rsidRPr="00B02EE2" w:rsidRDefault="00B02EE2" w:rsidP="00B02EE2">
            <w:pPr>
              <w:spacing w:after="0" w:line="240" w:lineRule="auto"/>
              <w:rPr>
                <w:rFonts w:ascii="Times New Roman" w:eastAsia="Times New Roman" w:hAnsi="Times New Roman" w:cs="Times New Roman"/>
                <w:b/>
                <w:sz w:val="20"/>
                <w:szCs w:val="20"/>
                <w:lang w:val="en-US" w:eastAsia="uk-UA"/>
              </w:rPr>
            </w:pPr>
            <w:r w:rsidRPr="00B02EE2">
              <w:rPr>
                <w:rFonts w:ascii="Times New Roman" w:eastAsia="Times New Roman" w:hAnsi="Times New Roman" w:cs="Times New Roman"/>
                <w:b/>
                <w:sz w:val="20"/>
                <w:szCs w:val="20"/>
                <w:lang w:eastAsia="uk-UA"/>
              </w:rPr>
              <w:t xml:space="preserve"> </w:t>
            </w:r>
            <w:r w:rsidRPr="00B02EE2">
              <w:rPr>
                <w:rFonts w:ascii="Times New Roman" w:eastAsia="Times New Roman" w:hAnsi="Times New Roman" w:cs="Times New Roman"/>
                <w:b/>
                <w:sz w:val="20"/>
                <w:szCs w:val="20"/>
                <w:lang w:val="en-US" w:eastAsia="uk-UA"/>
              </w:rPr>
              <w:t>АТ «ОТП БАНК»</w:t>
            </w:r>
          </w:p>
        </w:tc>
      </w:tr>
      <w:tr w:rsidR="00B02EE2" w:rsidRPr="00B02EE2" w:rsidTr="00AA68EE">
        <w:tc>
          <w:tcPr>
            <w:tcW w:w="4920" w:type="dxa"/>
            <w:tcBorders>
              <w:top w:val="nil"/>
              <w:left w:val="nil"/>
              <w:bottom w:val="nil"/>
              <w:right w:val="nil"/>
            </w:tcBorders>
            <w:tcMar>
              <w:top w:w="60" w:type="dxa"/>
              <w:left w:w="60" w:type="dxa"/>
              <w:bottom w:w="60" w:type="dxa"/>
              <w:right w:w="60" w:type="dxa"/>
            </w:tcMar>
          </w:tcPr>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2)</w:t>
            </w:r>
            <w:r w:rsidRPr="00B02EE2">
              <w:rPr>
                <w:rFonts w:ascii="Times New Roman" w:eastAsia="Times New Roman" w:hAnsi="Times New Roman" w:cs="Times New Roman"/>
                <w:sz w:val="20"/>
                <w:szCs w:val="20"/>
                <w:lang w:val="en-US" w:eastAsia="uk-UA"/>
              </w:rPr>
              <w:t xml:space="preserve"> </w:t>
            </w:r>
            <w:r w:rsidRPr="00B02EE2">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en-US" w:eastAsia="uk-UA"/>
              </w:rPr>
              <w:t xml:space="preserve"> 300528</w:t>
            </w:r>
          </w:p>
        </w:tc>
      </w:tr>
      <w:tr w:rsidR="00B02EE2" w:rsidRPr="00B02EE2" w:rsidTr="00AA68EE">
        <w:tc>
          <w:tcPr>
            <w:tcW w:w="4920" w:type="dxa"/>
            <w:tcBorders>
              <w:top w:val="nil"/>
              <w:left w:val="nil"/>
              <w:bottom w:val="nil"/>
              <w:right w:val="nil"/>
            </w:tcBorders>
            <w:tcMar>
              <w:top w:w="60" w:type="dxa"/>
              <w:left w:w="60" w:type="dxa"/>
              <w:bottom w:w="60" w:type="dxa"/>
              <w:right w:w="60" w:type="dxa"/>
            </w:tcMar>
          </w:tcPr>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uk-UA" w:eastAsia="uk-UA"/>
              </w:rPr>
              <w:t xml:space="preserve">3) </w:t>
            </w:r>
            <w:r w:rsidRPr="00B02EE2">
              <w:rPr>
                <w:rFonts w:ascii="Times New Roman" w:eastAsia="Times New Roman" w:hAnsi="Times New Roman" w:cs="Times New Roman"/>
                <w:sz w:val="20"/>
                <w:szCs w:val="20"/>
                <w:lang w:val="en-US" w:eastAsia="uk-UA"/>
              </w:rPr>
              <w:t xml:space="preserve"> </w:t>
            </w:r>
            <w:r w:rsidRPr="00B02EE2">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en-US" w:eastAsia="uk-UA"/>
              </w:rPr>
              <w:t xml:space="preserve"> UA21300528000002600  2455041517</w:t>
            </w:r>
          </w:p>
        </w:tc>
      </w:tr>
      <w:tr w:rsidR="00B02EE2" w:rsidRPr="00B02EE2" w:rsidTr="00AA68EE">
        <w:tc>
          <w:tcPr>
            <w:tcW w:w="4920" w:type="dxa"/>
            <w:tcBorders>
              <w:top w:val="nil"/>
              <w:left w:val="nil"/>
              <w:bottom w:val="nil"/>
              <w:right w:val="nil"/>
            </w:tcBorders>
            <w:tcMar>
              <w:top w:w="60" w:type="dxa"/>
              <w:left w:w="60" w:type="dxa"/>
              <w:bottom w:w="60" w:type="dxa"/>
              <w:right w:w="60" w:type="dxa"/>
            </w:tcMar>
          </w:tcPr>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 xml:space="preserve">4) </w:t>
            </w:r>
            <w:r w:rsidRPr="00B02EE2">
              <w:rPr>
                <w:rFonts w:ascii="Times New Roman" w:eastAsia="Times New Roman" w:hAnsi="Times New Roman" w:cs="Times New Roman"/>
                <w:sz w:val="20"/>
                <w:szCs w:val="20"/>
                <w:lang w:eastAsia="uk-UA"/>
              </w:rPr>
              <w:t xml:space="preserve"> </w:t>
            </w:r>
            <w:r w:rsidRPr="00B02EE2">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eastAsia="uk-UA"/>
              </w:rPr>
              <w:t xml:space="preserve"> </w:t>
            </w:r>
            <w:r w:rsidRPr="00B02EE2">
              <w:rPr>
                <w:rFonts w:ascii="Times New Roman" w:eastAsia="Times New Roman" w:hAnsi="Times New Roman" w:cs="Times New Roman"/>
                <w:b/>
                <w:sz w:val="20"/>
                <w:szCs w:val="20"/>
                <w:lang w:val="en-US" w:eastAsia="uk-UA"/>
              </w:rPr>
              <w:t>немає</w:t>
            </w:r>
          </w:p>
        </w:tc>
      </w:tr>
      <w:tr w:rsidR="00B02EE2" w:rsidRPr="00B02EE2" w:rsidTr="00AA68EE">
        <w:tc>
          <w:tcPr>
            <w:tcW w:w="4920" w:type="dxa"/>
            <w:tcBorders>
              <w:top w:val="nil"/>
              <w:left w:val="nil"/>
              <w:bottom w:val="nil"/>
              <w:right w:val="nil"/>
            </w:tcBorders>
            <w:tcMar>
              <w:top w:w="60" w:type="dxa"/>
              <w:left w:w="60" w:type="dxa"/>
              <w:bottom w:w="60" w:type="dxa"/>
              <w:right w:w="60" w:type="dxa"/>
            </w:tcMar>
          </w:tcPr>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5)</w:t>
            </w:r>
            <w:r w:rsidRPr="00B02EE2">
              <w:rPr>
                <w:rFonts w:ascii="Times New Roman" w:eastAsia="Times New Roman" w:hAnsi="Times New Roman" w:cs="Times New Roman"/>
                <w:sz w:val="20"/>
                <w:szCs w:val="20"/>
                <w:lang w:val="en-US" w:eastAsia="uk-UA"/>
              </w:rPr>
              <w:t xml:space="preserve">  </w:t>
            </w:r>
            <w:r w:rsidRPr="00B02EE2">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en-US" w:eastAsia="uk-UA"/>
              </w:rPr>
              <w:t xml:space="preserve"> немає</w:t>
            </w:r>
          </w:p>
        </w:tc>
      </w:tr>
      <w:tr w:rsidR="00B02EE2" w:rsidRPr="00B02EE2" w:rsidTr="00AA68EE">
        <w:tc>
          <w:tcPr>
            <w:tcW w:w="4920" w:type="dxa"/>
            <w:tcBorders>
              <w:top w:val="nil"/>
              <w:left w:val="nil"/>
              <w:bottom w:val="nil"/>
              <w:right w:val="nil"/>
            </w:tcBorders>
            <w:tcMar>
              <w:top w:w="60" w:type="dxa"/>
              <w:left w:w="60" w:type="dxa"/>
              <w:bottom w:w="60" w:type="dxa"/>
              <w:right w:w="60" w:type="dxa"/>
            </w:tcMar>
          </w:tcPr>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 xml:space="preserve">6) </w:t>
            </w:r>
            <w:r w:rsidRPr="00B02EE2">
              <w:rPr>
                <w:rFonts w:ascii="Times New Roman" w:eastAsia="Times New Roman" w:hAnsi="Times New Roman" w:cs="Times New Roman"/>
                <w:sz w:val="20"/>
                <w:szCs w:val="20"/>
                <w:lang w:val="en-US" w:eastAsia="uk-UA"/>
              </w:rPr>
              <w:t xml:space="preserve"> </w:t>
            </w:r>
            <w:r w:rsidRPr="00B02EE2">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en-US" w:eastAsia="uk-UA"/>
              </w:rPr>
              <w:t xml:space="preserve"> немає</w:t>
            </w:r>
          </w:p>
        </w:tc>
      </w:tr>
    </w:tbl>
    <w:p w:rsidR="00B02EE2" w:rsidRPr="00B02EE2" w:rsidRDefault="00B02EE2" w:rsidP="00B02EE2">
      <w:pPr>
        <w:spacing w:after="0" w:line="240" w:lineRule="auto"/>
        <w:rPr>
          <w:rFonts w:ascii="Times New Roman" w:eastAsia="Times New Roman" w:hAnsi="Times New Roman" w:cs="Times New Roman"/>
          <w:sz w:val="24"/>
          <w:szCs w:val="24"/>
          <w:lang w:eastAsia="uk-UA"/>
        </w:rPr>
      </w:pPr>
    </w:p>
    <w:p w:rsidR="00B02EE2" w:rsidRDefault="00B02EE2">
      <w:pPr>
        <w:sectPr w:rsidR="00B02EE2" w:rsidSect="00B02EE2">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02EE2" w:rsidRPr="00B02EE2" w:rsidTr="00AA68EE">
        <w:tc>
          <w:tcPr>
            <w:tcW w:w="9720" w:type="dxa"/>
            <w:tcMar>
              <w:top w:w="60" w:type="dxa"/>
              <w:left w:w="60" w:type="dxa"/>
              <w:bottom w:w="60" w:type="dxa"/>
              <w:right w:w="60" w:type="dxa"/>
            </w:tcMar>
            <w:vAlign w:val="center"/>
          </w:tcPr>
          <w:p w:rsidR="00B02EE2" w:rsidRPr="00B02EE2" w:rsidRDefault="00B02EE2" w:rsidP="00B02EE2">
            <w:pPr>
              <w:spacing w:after="0" w:line="240" w:lineRule="auto"/>
              <w:ind w:firstLine="240"/>
              <w:jc w:val="center"/>
              <w:rPr>
                <w:rFonts w:ascii="Times New Roman" w:eastAsia="Times New Roman" w:hAnsi="Times New Roman" w:cs="Times New Roman"/>
                <w:sz w:val="24"/>
                <w:szCs w:val="24"/>
                <w:lang w:val="uk-UA" w:eastAsia="uk-UA"/>
              </w:rPr>
            </w:pPr>
            <w:r w:rsidRPr="00B02EE2">
              <w:rPr>
                <w:rFonts w:ascii="Times New Roman" w:eastAsia="Times New Roman" w:hAnsi="Times New Roman" w:cs="Times New Roman"/>
                <w:b/>
                <w:bCs/>
                <w:sz w:val="24"/>
                <w:szCs w:val="24"/>
                <w:lang w:eastAsia="uk-UA"/>
              </w:rPr>
              <w:lastRenderedPageBreak/>
              <w:t>15</w:t>
            </w:r>
            <w:r w:rsidRPr="00B02EE2">
              <w:rPr>
                <w:rFonts w:ascii="Times New Roman" w:eastAsia="Times New Roman" w:hAnsi="Times New Roman" w:cs="Times New Roman"/>
                <w:b/>
                <w:bCs/>
                <w:sz w:val="24"/>
                <w:szCs w:val="24"/>
                <w:lang w:val="uk-UA" w:eastAsia="uk-UA"/>
              </w:rPr>
              <w:t xml:space="preserve">. </w:t>
            </w:r>
            <w:r w:rsidRPr="00B02EE2">
              <w:rPr>
                <w:rFonts w:ascii="Times New Roman" w:eastAsia="Times New Roman" w:hAnsi="Times New Roman" w:cs="Times New Roman"/>
                <w:b/>
                <w:sz w:val="24"/>
                <w:szCs w:val="24"/>
                <w:lang w:val="uk-UA" w:eastAsia="uk-UA"/>
              </w:rPr>
              <w:t>Відомості про наявність філіалів або інших відокремлених структурних підрозділів емітента:</w:t>
            </w:r>
            <w:bookmarkStart w:id="0" w:name="10037"/>
            <w:bookmarkEnd w:id="0"/>
          </w:p>
          <w:p w:rsidR="00B02EE2" w:rsidRPr="00B02EE2" w:rsidRDefault="00B02EE2" w:rsidP="00B02EE2">
            <w:pPr>
              <w:spacing w:after="0" w:line="240" w:lineRule="auto"/>
              <w:ind w:left="-210"/>
              <w:jc w:val="center"/>
              <w:rPr>
                <w:rFonts w:ascii="Times New Roman" w:eastAsia="Times New Roman" w:hAnsi="Times New Roman" w:cs="Times New Roman"/>
                <w:b/>
                <w:bCs/>
                <w:sz w:val="24"/>
                <w:szCs w:val="24"/>
                <w:lang w:val="uk-UA" w:eastAsia="uk-UA"/>
              </w:rPr>
            </w:pPr>
          </w:p>
        </w:tc>
      </w:tr>
    </w:tbl>
    <w:p w:rsidR="00B02EE2" w:rsidRPr="00B02EE2" w:rsidRDefault="00B02EE2" w:rsidP="00B02EE2">
      <w:pPr>
        <w:spacing w:after="0" w:line="240" w:lineRule="auto"/>
        <w:rPr>
          <w:rFonts w:ascii="Times New Roman" w:eastAsia="Times New Roman" w:hAnsi="Times New Roman" w:cs="Times New Roman"/>
          <w:vanish/>
          <w:color w:val="000000"/>
          <w:sz w:val="24"/>
          <w:szCs w:val="24"/>
          <w:lang w:val="uk-UA" w:eastAsia="uk-UA"/>
        </w:rPr>
      </w:pPr>
    </w:p>
    <w:p w:rsidR="00B02EE2" w:rsidRPr="00B02EE2" w:rsidRDefault="00B02EE2" w:rsidP="00B02EE2">
      <w:pPr>
        <w:spacing w:after="0" w:line="240" w:lineRule="auto"/>
        <w:rPr>
          <w:rFonts w:ascii="Times New Roman" w:eastAsia="Times New Roman" w:hAnsi="Times New Roman" w:cs="Times New Roman"/>
          <w:vanish/>
          <w:color w:val="000000"/>
          <w:sz w:val="24"/>
          <w:szCs w:val="24"/>
          <w:lang w:val="uk-UA" w:eastAsia="uk-UA"/>
        </w:rPr>
      </w:pPr>
    </w:p>
    <w:p w:rsidR="00B02EE2" w:rsidRPr="00B02EE2" w:rsidRDefault="00B02EE2" w:rsidP="00B02EE2">
      <w:pPr>
        <w:spacing w:after="0" w:line="240" w:lineRule="auto"/>
        <w:rPr>
          <w:rFonts w:ascii="Times New Roman" w:eastAsia="Times New Roman" w:hAnsi="Times New Roman" w:cs="Times New Roman"/>
          <w:sz w:val="24"/>
          <w:szCs w:val="24"/>
          <w:lang w:val="uk-UA" w:eastAsia="uk-UA"/>
        </w:rPr>
      </w:pPr>
    </w:p>
    <w:p w:rsidR="00B02EE2" w:rsidRPr="00B02EE2" w:rsidRDefault="00B02EE2" w:rsidP="00B02EE2">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2834"/>
        <w:gridCol w:w="6803"/>
      </w:tblGrid>
      <w:tr w:rsidR="00B02EE2" w:rsidRPr="00B02EE2" w:rsidTr="00AA68EE">
        <w:tblPrEx>
          <w:tblCellMar>
            <w:top w:w="0" w:type="dxa"/>
            <w:bottom w:w="0" w:type="dxa"/>
          </w:tblCellMar>
        </w:tblPrEx>
        <w:tc>
          <w:tcPr>
            <w:tcW w:w="2834" w:type="dxa"/>
            <w:shd w:val="clear" w:color="auto" w:fill="auto"/>
          </w:tcPr>
          <w:p w:rsidR="00B02EE2" w:rsidRPr="00B02EE2" w:rsidRDefault="00B02EE2" w:rsidP="00B02EE2">
            <w:pPr>
              <w:spacing w:after="0" w:line="240" w:lineRule="auto"/>
              <w:rPr>
                <w:rFonts w:ascii="Times New Roman" w:eastAsia="Times New Roman" w:hAnsi="Times New Roman" w:cs="Times New Roman"/>
                <w:b/>
                <w:sz w:val="20"/>
                <w:szCs w:val="24"/>
                <w:lang w:val="uk-UA" w:eastAsia="uk-UA"/>
              </w:rPr>
            </w:pPr>
            <w:r w:rsidRPr="00B02EE2">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r w:rsidRPr="00B02EE2">
              <w:rPr>
                <w:rFonts w:ascii="Times New Roman" w:eastAsia="Times New Roman" w:hAnsi="Times New Roman" w:cs="Times New Roman"/>
                <w:sz w:val="20"/>
                <w:szCs w:val="24"/>
                <w:lang w:val="uk-UA" w:eastAsia="uk-UA"/>
              </w:rPr>
              <w:t>Дочірнє підприємство "Пластик" Приватного акціонерного товариства "Запоріжсантехмонтаж"</w:t>
            </w:r>
          </w:p>
        </w:tc>
      </w:tr>
      <w:tr w:rsidR="00B02EE2" w:rsidRPr="00B02EE2" w:rsidTr="00AA68EE">
        <w:tblPrEx>
          <w:tblCellMar>
            <w:top w:w="0" w:type="dxa"/>
            <w:bottom w:w="0" w:type="dxa"/>
          </w:tblCellMar>
        </w:tblPrEx>
        <w:tc>
          <w:tcPr>
            <w:tcW w:w="2834" w:type="dxa"/>
            <w:shd w:val="clear" w:color="auto" w:fill="auto"/>
          </w:tcPr>
          <w:p w:rsidR="00B02EE2" w:rsidRPr="00B02EE2" w:rsidRDefault="00B02EE2" w:rsidP="00B02EE2">
            <w:pPr>
              <w:spacing w:after="0" w:line="240" w:lineRule="auto"/>
              <w:rPr>
                <w:rFonts w:ascii="Times New Roman" w:eastAsia="Times New Roman" w:hAnsi="Times New Roman" w:cs="Times New Roman"/>
                <w:b/>
                <w:sz w:val="20"/>
                <w:szCs w:val="24"/>
                <w:lang w:val="uk-UA" w:eastAsia="uk-UA"/>
              </w:rPr>
            </w:pPr>
            <w:r w:rsidRPr="00B02EE2">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r w:rsidRPr="00B02EE2">
              <w:rPr>
                <w:rFonts w:ascii="Times New Roman" w:eastAsia="Times New Roman" w:hAnsi="Times New Roman" w:cs="Times New Roman"/>
                <w:sz w:val="20"/>
                <w:szCs w:val="24"/>
                <w:lang w:val="uk-UA" w:eastAsia="uk-UA"/>
              </w:rPr>
              <w:t>УКРАЇНА 69008 Запорiзька область  місто Запоріжжя провулок Тамбовський, будинок  1</w:t>
            </w:r>
          </w:p>
        </w:tc>
      </w:tr>
      <w:tr w:rsidR="00B02EE2" w:rsidRPr="00B02EE2" w:rsidTr="00AA68EE">
        <w:tblPrEx>
          <w:tblCellMar>
            <w:top w:w="0" w:type="dxa"/>
            <w:bottom w:w="0" w:type="dxa"/>
          </w:tblCellMar>
        </w:tblPrEx>
        <w:tc>
          <w:tcPr>
            <w:tcW w:w="2834" w:type="dxa"/>
            <w:shd w:val="clear" w:color="auto" w:fill="auto"/>
          </w:tcPr>
          <w:p w:rsidR="00B02EE2" w:rsidRPr="00B02EE2" w:rsidRDefault="00B02EE2" w:rsidP="00B02EE2">
            <w:pPr>
              <w:spacing w:after="0" w:line="240" w:lineRule="auto"/>
              <w:rPr>
                <w:rFonts w:ascii="Times New Roman" w:eastAsia="Times New Roman" w:hAnsi="Times New Roman" w:cs="Times New Roman"/>
                <w:b/>
                <w:sz w:val="20"/>
                <w:szCs w:val="24"/>
                <w:lang w:val="uk-UA" w:eastAsia="uk-UA"/>
              </w:rPr>
            </w:pPr>
            <w:r w:rsidRPr="00B02EE2">
              <w:rPr>
                <w:rFonts w:ascii="Times New Roman" w:eastAsia="Times New Roman" w:hAnsi="Times New Roman" w:cs="Times New Roman"/>
                <w:b/>
                <w:sz w:val="20"/>
                <w:szCs w:val="24"/>
                <w:lang w:val="uk-UA" w:eastAsia="uk-UA"/>
              </w:rPr>
              <w:t>3) опис</w:t>
            </w:r>
          </w:p>
        </w:tc>
        <w:tc>
          <w:tcPr>
            <w:tcW w:w="6803" w:type="dxa"/>
            <w:shd w:val="clear" w:color="auto" w:fill="auto"/>
          </w:tcPr>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tc>
      </w:tr>
    </w:tbl>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B02EE2" w:rsidRPr="00B02EE2" w:rsidTr="00AA68EE">
        <w:tblPrEx>
          <w:tblCellMar>
            <w:top w:w="0" w:type="dxa"/>
            <w:bottom w:w="0" w:type="dxa"/>
          </w:tblCellMar>
        </w:tblPrEx>
        <w:tc>
          <w:tcPr>
            <w:tcW w:w="2834" w:type="dxa"/>
            <w:shd w:val="clear" w:color="auto" w:fill="auto"/>
          </w:tcPr>
          <w:p w:rsidR="00B02EE2" w:rsidRPr="00B02EE2" w:rsidRDefault="00B02EE2" w:rsidP="00B02EE2">
            <w:pPr>
              <w:spacing w:after="0" w:line="240" w:lineRule="auto"/>
              <w:rPr>
                <w:rFonts w:ascii="Times New Roman" w:eastAsia="Times New Roman" w:hAnsi="Times New Roman" w:cs="Times New Roman"/>
                <w:b/>
                <w:sz w:val="20"/>
                <w:szCs w:val="24"/>
                <w:lang w:val="uk-UA" w:eastAsia="uk-UA"/>
              </w:rPr>
            </w:pPr>
            <w:r w:rsidRPr="00B02EE2">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r w:rsidRPr="00B02EE2">
              <w:rPr>
                <w:rFonts w:ascii="Times New Roman" w:eastAsia="Times New Roman" w:hAnsi="Times New Roman" w:cs="Times New Roman"/>
                <w:sz w:val="20"/>
                <w:szCs w:val="24"/>
                <w:lang w:val="uk-UA" w:eastAsia="uk-UA"/>
              </w:rPr>
              <w:t>Дочірнє підприємство "Циклон" Відкритого акціонерного товариства "Запоріжсантехмонтаж"</w:t>
            </w:r>
          </w:p>
        </w:tc>
      </w:tr>
      <w:tr w:rsidR="00B02EE2" w:rsidRPr="00B02EE2" w:rsidTr="00AA68EE">
        <w:tblPrEx>
          <w:tblCellMar>
            <w:top w:w="0" w:type="dxa"/>
            <w:bottom w:w="0" w:type="dxa"/>
          </w:tblCellMar>
        </w:tblPrEx>
        <w:tc>
          <w:tcPr>
            <w:tcW w:w="2834" w:type="dxa"/>
            <w:shd w:val="clear" w:color="auto" w:fill="auto"/>
          </w:tcPr>
          <w:p w:rsidR="00B02EE2" w:rsidRPr="00B02EE2" w:rsidRDefault="00B02EE2" w:rsidP="00B02EE2">
            <w:pPr>
              <w:spacing w:after="0" w:line="240" w:lineRule="auto"/>
              <w:rPr>
                <w:rFonts w:ascii="Times New Roman" w:eastAsia="Times New Roman" w:hAnsi="Times New Roman" w:cs="Times New Roman"/>
                <w:b/>
                <w:sz w:val="20"/>
                <w:szCs w:val="24"/>
                <w:lang w:val="uk-UA" w:eastAsia="uk-UA"/>
              </w:rPr>
            </w:pPr>
            <w:r w:rsidRPr="00B02EE2">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r w:rsidRPr="00B02EE2">
              <w:rPr>
                <w:rFonts w:ascii="Times New Roman" w:eastAsia="Times New Roman" w:hAnsi="Times New Roman" w:cs="Times New Roman"/>
                <w:sz w:val="20"/>
                <w:szCs w:val="24"/>
                <w:lang w:val="uk-UA" w:eastAsia="uk-UA"/>
              </w:rPr>
              <w:t>УКРАЇНА 28006 Кiровоградська область  місто Олександрія проспект Будівельників, будинок 12</w:t>
            </w:r>
          </w:p>
        </w:tc>
      </w:tr>
      <w:tr w:rsidR="00B02EE2" w:rsidRPr="00B02EE2" w:rsidTr="00AA68EE">
        <w:tblPrEx>
          <w:tblCellMar>
            <w:top w:w="0" w:type="dxa"/>
            <w:bottom w:w="0" w:type="dxa"/>
          </w:tblCellMar>
        </w:tblPrEx>
        <w:tc>
          <w:tcPr>
            <w:tcW w:w="2834" w:type="dxa"/>
            <w:shd w:val="clear" w:color="auto" w:fill="auto"/>
          </w:tcPr>
          <w:p w:rsidR="00B02EE2" w:rsidRPr="00B02EE2" w:rsidRDefault="00B02EE2" w:rsidP="00B02EE2">
            <w:pPr>
              <w:spacing w:after="0" w:line="240" w:lineRule="auto"/>
              <w:rPr>
                <w:rFonts w:ascii="Times New Roman" w:eastAsia="Times New Roman" w:hAnsi="Times New Roman" w:cs="Times New Roman"/>
                <w:b/>
                <w:sz w:val="20"/>
                <w:szCs w:val="24"/>
                <w:lang w:val="uk-UA" w:eastAsia="uk-UA"/>
              </w:rPr>
            </w:pPr>
            <w:r w:rsidRPr="00B02EE2">
              <w:rPr>
                <w:rFonts w:ascii="Times New Roman" w:eastAsia="Times New Roman" w:hAnsi="Times New Roman" w:cs="Times New Roman"/>
                <w:b/>
                <w:sz w:val="20"/>
                <w:szCs w:val="24"/>
                <w:lang w:val="uk-UA" w:eastAsia="uk-UA"/>
              </w:rPr>
              <w:t>3) опис</w:t>
            </w:r>
          </w:p>
        </w:tc>
        <w:tc>
          <w:tcPr>
            <w:tcW w:w="6803" w:type="dxa"/>
            <w:shd w:val="clear" w:color="auto" w:fill="auto"/>
          </w:tcPr>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tc>
      </w:tr>
    </w:tbl>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B02EE2" w:rsidRPr="00B02EE2" w:rsidTr="00AA68EE">
        <w:tblPrEx>
          <w:tblCellMar>
            <w:top w:w="0" w:type="dxa"/>
            <w:bottom w:w="0" w:type="dxa"/>
          </w:tblCellMar>
        </w:tblPrEx>
        <w:tc>
          <w:tcPr>
            <w:tcW w:w="2834" w:type="dxa"/>
            <w:shd w:val="clear" w:color="auto" w:fill="auto"/>
          </w:tcPr>
          <w:p w:rsidR="00B02EE2" w:rsidRPr="00B02EE2" w:rsidRDefault="00B02EE2" w:rsidP="00B02EE2">
            <w:pPr>
              <w:spacing w:after="0" w:line="240" w:lineRule="auto"/>
              <w:rPr>
                <w:rFonts w:ascii="Times New Roman" w:eastAsia="Times New Roman" w:hAnsi="Times New Roman" w:cs="Times New Roman"/>
                <w:b/>
                <w:sz w:val="20"/>
                <w:szCs w:val="24"/>
                <w:lang w:val="uk-UA" w:eastAsia="uk-UA"/>
              </w:rPr>
            </w:pPr>
            <w:r w:rsidRPr="00B02EE2">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r w:rsidRPr="00B02EE2">
              <w:rPr>
                <w:rFonts w:ascii="Times New Roman" w:eastAsia="Times New Roman" w:hAnsi="Times New Roman" w:cs="Times New Roman"/>
                <w:sz w:val="20"/>
                <w:szCs w:val="24"/>
                <w:lang w:val="uk-UA" w:eastAsia="uk-UA"/>
              </w:rPr>
              <w:t>ДП "Комфорт-2" Приватного акціонерного товариства "Запоріжсантехмонтаж</w:t>
            </w:r>
          </w:p>
        </w:tc>
      </w:tr>
      <w:tr w:rsidR="00B02EE2" w:rsidRPr="00B02EE2" w:rsidTr="00AA68EE">
        <w:tblPrEx>
          <w:tblCellMar>
            <w:top w:w="0" w:type="dxa"/>
            <w:bottom w:w="0" w:type="dxa"/>
          </w:tblCellMar>
        </w:tblPrEx>
        <w:tc>
          <w:tcPr>
            <w:tcW w:w="2834" w:type="dxa"/>
            <w:shd w:val="clear" w:color="auto" w:fill="auto"/>
          </w:tcPr>
          <w:p w:rsidR="00B02EE2" w:rsidRPr="00B02EE2" w:rsidRDefault="00B02EE2" w:rsidP="00B02EE2">
            <w:pPr>
              <w:spacing w:after="0" w:line="240" w:lineRule="auto"/>
              <w:rPr>
                <w:rFonts w:ascii="Times New Roman" w:eastAsia="Times New Roman" w:hAnsi="Times New Roman" w:cs="Times New Roman"/>
                <w:b/>
                <w:sz w:val="20"/>
                <w:szCs w:val="24"/>
                <w:lang w:val="uk-UA" w:eastAsia="uk-UA"/>
              </w:rPr>
            </w:pPr>
            <w:r w:rsidRPr="00B02EE2">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r w:rsidRPr="00B02EE2">
              <w:rPr>
                <w:rFonts w:ascii="Times New Roman" w:eastAsia="Times New Roman" w:hAnsi="Times New Roman" w:cs="Times New Roman"/>
                <w:sz w:val="20"/>
                <w:szCs w:val="24"/>
                <w:lang w:val="uk-UA" w:eastAsia="uk-UA"/>
              </w:rPr>
              <w:t>УКРАЇНА 25007 Кiровоградська область  місто Кропивницький вулиця Руслана Слободянюка, будинок 164</w:t>
            </w:r>
          </w:p>
        </w:tc>
      </w:tr>
      <w:tr w:rsidR="00B02EE2" w:rsidRPr="00B02EE2" w:rsidTr="00AA68EE">
        <w:tblPrEx>
          <w:tblCellMar>
            <w:top w:w="0" w:type="dxa"/>
            <w:bottom w:w="0" w:type="dxa"/>
          </w:tblCellMar>
        </w:tblPrEx>
        <w:tc>
          <w:tcPr>
            <w:tcW w:w="2834" w:type="dxa"/>
            <w:shd w:val="clear" w:color="auto" w:fill="auto"/>
          </w:tcPr>
          <w:p w:rsidR="00B02EE2" w:rsidRPr="00B02EE2" w:rsidRDefault="00B02EE2" w:rsidP="00B02EE2">
            <w:pPr>
              <w:spacing w:after="0" w:line="240" w:lineRule="auto"/>
              <w:rPr>
                <w:rFonts w:ascii="Times New Roman" w:eastAsia="Times New Roman" w:hAnsi="Times New Roman" w:cs="Times New Roman"/>
                <w:b/>
                <w:sz w:val="20"/>
                <w:szCs w:val="24"/>
                <w:lang w:val="uk-UA" w:eastAsia="uk-UA"/>
              </w:rPr>
            </w:pPr>
            <w:r w:rsidRPr="00B02EE2">
              <w:rPr>
                <w:rFonts w:ascii="Times New Roman" w:eastAsia="Times New Roman" w:hAnsi="Times New Roman" w:cs="Times New Roman"/>
                <w:b/>
                <w:sz w:val="20"/>
                <w:szCs w:val="24"/>
                <w:lang w:val="uk-UA" w:eastAsia="uk-UA"/>
              </w:rPr>
              <w:t>3) опис</w:t>
            </w:r>
          </w:p>
        </w:tc>
        <w:tc>
          <w:tcPr>
            <w:tcW w:w="6803" w:type="dxa"/>
            <w:shd w:val="clear" w:color="auto" w:fill="auto"/>
          </w:tcPr>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tc>
      </w:tr>
    </w:tbl>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02EE2">
        <w:rPr>
          <w:rFonts w:ascii="Times New Roman" w:eastAsia="Times New Roman" w:hAnsi="Times New Roman" w:cs="Times New Roman"/>
          <w:b/>
          <w:color w:val="000000"/>
          <w:sz w:val="28"/>
          <w:szCs w:val="28"/>
          <w:lang w:val="uk-UA" w:eastAsia="ru-RU"/>
        </w:rPr>
        <w:lastRenderedPageBreak/>
        <w:t>18. Опис бізнесу</w:t>
      </w:r>
    </w:p>
    <w:p w:rsidR="00B02EE2" w:rsidRPr="00B02EE2" w:rsidRDefault="00B02EE2" w:rsidP="00B02EE2">
      <w:pPr>
        <w:spacing w:after="0" w:line="240" w:lineRule="auto"/>
        <w:jc w:val="center"/>
        <w:rPr>
          <w:rFonts w:ascii="Times New Roman" w:eastAsia="Times New Roman" w:hAnsi="Times New Roman" w:cs="Times New Roman"/>
          <w:b/>
          <w:color w:val="000000"/>
          <w:sz w:val="28"/>
          <w:szCs w:val="28"/>
          <w:lang w:val="en-US" w:eastAsia="uk-UA"/>
        </w:rPr>
      </w:pPr>
    </w:p>
    <w:p w:rsidR="00B02EE2" w:rsidRPr="00B02EE2" w:rsidRDefault="00B02EE2" w:rsidP="00B02EE2">
      <w:pPr>
        <w:spacing w:after="0" w:line="240" w:lineRule="auto"/>
        <w:rPr>
          <w:rFonts w:ascii="Times New Roman" w:eastAsia="Times New Roman" w:hAnsi="Times New Roman" w:cs="Times New Roman"/>
          <w:vanish/>
          <w:color w:val="000000"/>
          <w:sz w:val="20"/>
          <w:szCs w:val="20"/>
          <w:lang w:val="en-US" w:eastAsia="uk-UA"/>
        </w:rPr>
      </w:pPr>
      <w:r w:rsidRPr="00B02EE2">
        <w:rPr>
          <w:rFonts w:ascii="Times New Roman" w:eastAsia="Times New Roman" w:hAnsi="Times New Roman" w:cs="Times New Roman"/>
          <w:color w:val="000000"/>
          <w:sz w:val="20"/>
          <w:szCs w:val="20"/>
          <w:lang w:val="en-US" w:eastAsia="uk-UA"/>
        </w:rPr>
        <w:t xml:space="preserve"> </w:t>
      </w:r>
    </w:p>
    <w:p w:rsidR="00B02EE2" w:rsidRPr="00B02EE2" w:rsidRDefault="00B02EE2" w:rsidP="00B02EE2">
      <w:pPr>
        <w:spacing w:after="0" w:line="240" w:lineRule="auto"/>
        <w:rPr>
          <w:rFonts w:ascii="Times New Roman" w:eastAsia="Times New Roman" w:hAnsi="Times New Roman" w:cs="Times New Roman"/>
          <w:vanish/>
          <w:color w:val="000000"/>
          <w:sz w:val="24"/>
          <w:szCs w:val="24"/>
          <w:lang w:val="uk-UA" w:eastAsia="uk-UA"/>
        </w:rPr>
      </w:pP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p>
    <w:p w:rsidR="00B02EE2" w:rsidRPr="00B02EE2" w:rsidRDefault="00B02EE2" w:rsidP="00B02EE2">
      <w:pPr>
        <w:spacing w:after="0" w:line="240" w:lineRule="auto"/>
        <w:rPr>
          <w:rFonts w:ascii="Courier New" w:eastAsia="Times New Roman" w:hAnsi="Courier New" w:cs="Courier New"/>
          <w:sz w:val="20"/>
          <w:szCs w:val="24"/>
          <w:lang w:val="uk-UA" w:eastAsia="uk-UA"/>
        </w:rPr>
      </w:pPr>
      <w:r w:rsidRPr="00B02EE2">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B02EE2" w:rsidRPr="00B02EE2" w:rsidRDefault="00B02EE2" w:rsidP="00B02EE2">
      <w:pPr>
        <w:spacing w:after="0" w:line="240" w:lineRule="auto"/>
        <w:rPr>
          <w:rFonts w:ascii="Courier New" w:eastAsia="Times New Roman" w:hAnsi="Courier New" w:cs="Courier New"/>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p>
    <w:p w:rsidR="00B02EE2" w:rsidRPr="00B02EE2" w:rsidRDefault="00B02EE2" w:rsidP="00B02EE2">
      <w:pPr>
        <w:spacing w:after="0" w:line="240" w:lineRule="auto"/>
        <w:rPr>
          <w:rFonts w:ascii="Courier New" w:eastAsia="Times New Roman" w:hAnsi="Courier New" w:cs="Courier New"/>
          <w:sz w:val="20"/>
          <w:szCs w:val="24"/>
          <w:lang w:val="uk-UA" w:eastAsia="uk-UA"/>
        </w:rPr>
      </w:pPr>
      <w:r w:rsidRPr="00B02EE2">
        <w:rPr>
          <w:rFonts w:ascii="Courier New" w:eastAsia="Times New Roman" w:hAnsi="Courier New" w:cs="Courier New"/>
          <w:sz w:val="20"/>
          <w:szCs w:val="24"/>
          <w:lang w:val="uk-UA" w:eastAsia="uk-UA"/>
        </w:rPr>
        <w:t>Середньооблікова чисельність працівників облікового складу - 8 осіб. Середня численність позаштатних працівників - 0 осіб. Середня численність осіб, які працюють за сумісництвом - 2 особи. Чисельність працівників, які працюють на умовах неповного робочого часу (дня, тижня) - 2  особи. Фонд оплати праці за 2020 рік склав 632 тис. грн. У 2020 році фонд оплати праці зменшився відносно попереднього звітного періоду на 22,5 тис.грн.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B02EE2" w:rsidRPr="00B02EE2" w:rsidRDefault="00B02EE2" w:rsidP="00B02EE2">
      <w:pPr>
        <w:spacing w:after="0" w:line="240" w:lineRule="auto"/>
        <w:rPr>
          <w:rFonts w:ascii="Courier New" w:eastAsia="Times New Roman" w:hAnsi="Courier New" w:cs="Courier New"/>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p>
    <w:p w:rsidR="00B02EE2" w:rsidRPr="00B02EE2" w:rsidRDefault="00B02EE2" w:rsidP="00B02EE2">
      <w:pPr>
        <w:spacing w:after="0" w:line="240" w:lineRule="auto"/>
        <w:rPr>
          <w:rFonts w:ascii="Courier New" w:eastAsia="Times New Roman" w:hAnsi="Courier New" w:cs="Courier New"/>
          <w:sz w:val="20"/>
          <w:szCs w:val="24"/>
          <w:lang w:val="uk-UA" w:eastAsia="uk-UA"/>
        </w:rPr>
      </w:pPr>
      <w:r w:rsidRPr="00B02EE2">
        <w:rPr>
          <w:rFonts w:ascii="Courier New" w:eastAsia="Times New Roman" w:hAnsi="Courier New" w:cs="Courier New"/>
          <w:sz w:val="20"/>
          <w:szCs w:val="24"/>
          <w:lang w:val="uk-UA" w:eastAsia="uk-UA"/>
        </w:rPr>
        <w:t>Емітент не належить до будь-яких об'єднань підприємств.</w:t>
      </w:r>
    </w:p>
    <w:p w:rsidR="00B02EE2" w:rsidRPr="00B02EE2" w:rsidRDefault="00B02EE2" w:rsidP="00B02EE2">
      <w:pPr>
        <w:spacing w:after="0" w:line="240" w:lineRule="auto"/>
        <w:rPr>
          <w:rFonts w:ascii="Courier New" w:eastAsia="Times New Roman" w:hAnsi="Courier New" w:cs="Courier New"/>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p>
    <w:p w:rsidR="00B02EE2" w:rsidRPr="00B02EE2" w:rsidRDefault="00B02EE2" w:rsidP="00B02EE2">
      <w:pPr>
        <w:spacing w:after="0" w:line="240" w:lineRule="auto"/>
        <w:rPr>
          <w:rFonts w:ascii="Courier New" w:eastAsia="Times New Roman" w:hAnsi="Courier New" w:cs="Courier New"/>
          <w:sz w:val="20"/>
          <w:szCs w:val="24"/>
          <w:lang w:val="uk-UA" w:eastAsia="uk-UA"/>
        </w:rPr>
      </w:pPr>
      <w:r w:rsidRPr="00B02EE2">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B02EE2" w:rsidRPr="00B02EE2" w:rsidRDefault="00B02EE2" w:rsidP="00B02EE2">
      <w:pPr>
        <w:spacing w:after="0" w:line="240" w:lineRule="auto"/>
        <w:rPr>
          <w:rFonts w:ascii="Courier New" w:eastAsia="Times New Roman" w:hAnsi="Courier New" w:cs="Courier New"/>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p>
    <w:p w:rsidR="00B02EE2" w:rsidRPr="00B02EE2" w:rsidRDefault="00B02EE2" w:rsidP="00B02EE2">
      <w:pPr>
        <w:spacing w:after="0" w:line="240" w:lineRule="auto"/>
        <w:rPr>
          <w:rFonts w:ascii="Courier New" w:eastAsia="Times New Roman" w:hAnsi="Courier New" w:cs="Courier New"/>
          <w:sz w:val="20"/>
          <w:szCs w:val="24"/>
          <w:lang w:val="uk-UA" w:eastAsia="uk-UA"/>
        </w:rPr>
      </w:pPr>
      <w:r w:rsidRPr="00B02EE2">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B02EE2" w:rsidRPr="00B02EE2" w:rsidRDefault="00B02EE2" w:rsidP="00B02EE2">
      <w:pPr>
        <w:spacing w:after="0" w:line="240" w:lineRule="auto"/>
        <w:rPr>
          <w:rFonts w:ascii="Courier New" w:eastAsia="Times New Roman" w:hAnsi="Courier New" w:cs="Courier New"/>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p>
    <w:p w:rsidR="00B02EE2" w:rsidRPr="00B02EE2" w:rsidRDefault="00B02EE2" w:rsidP="00B02EE2">
      <w:pPr>
        <w:spacing w:after="0" w:line="240" w:lineRule="auto"/>
        <w:rPr>
          <w:rFonts w:ascii="Courier New" w:eastAsia="Times New Roman" w:hAnsi="Courier New" w:cs="Courier New"/>
          <w:sz w:val="20"/>
          <w:szCs w:val="24"/>
          <w:lang w:val="uk-UA" w:eastAsia="uk-UA"/>
        </w:rPr>
      </w:pPr>
      <w:r w:rsidRPr="00B02EE2">
        <w:rPr>
          <w:rFonts w:ascii="Courier New" w:eastAsia="Times New Roman" w:hAnsi="Courier New" w:cs="Courier New"/>
          <w:sz w:val="20"/>
          <w:szCs w:val="24"/>
          <w:lang w:val="uk-UA" w:eastAsia="uk-UA"/>
        </w:rPr>
        <w:t>Фiнансова господарська дiяльнiсть здiйснюється згiдно з дiючим законодавством. Метод нарахування амортизації: прямолінійний. Метод оцінки вартості запасів: за найменшою з двох величин - собівартістю або чистою ціною реалізації. Метод обліку та оцінки вартості фінансових інвестицій: первісна вартість.</w:t>
      </w:r>
    </w:p>
    <w:p w:rsidR="00B02EE2" w:rsidRPr="00B02EE2" w:rsidRDefault="00B02EE2" w:rsidP="00B02EE2">
      <w:pPr>
        <w:spacing w:after="0" w:line="240" w:lineRule="auto"/>
        <w:rPr>
          <w:rFonts w:ascii="Courier New" w:eastAsia="Times New Roman" w:hAnsi="Courier New" w:cs="Courier New"/>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w:t>
      </w:r>
      <w:r w:rsidRPr="00B02EE2">
        <w:rPr>
          <w:rFonts w:ascii="Times New Roman" w:eastAsia="Times New Roman" w:hAnsi="Times New Roman" w:cs="Times New Roman"/>
          <w:b/>
          <w:sz w:val="24"/>
          <w:szCs w:val="24"/>
          <w:lang w:val="uk-UA" w:eastAsia="uk-UA"/>
        </w:rPr>
        <w:lastRenderedPageBreak/>
        <w:t>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p>
    <w:p w:rsidR="00B02EE2" w:rsidRPr="00B02EE2" w:rsidRDefault="00B02EE2" w:rsidP="00B02EE2">
      <w:pPr>
        <w:spacing w:after="0" w:line="240" w:lineRule="auto"/>
        <w:rPr>
          <w:rFonts w:ascii="Courier New" w:eastAsia="Times New Roman" w:hAnsi="Courier New" w:cs="Courier New"/>
          <w:sz w:val="20"/>
          <w:szCs w:val="24"/>
          <w:lang w:val="uk-UA" w:eastAsia="uk-UA"/>
        </w:rPr>
      </w:pPr>
      <w:r w:rsidRPr="00B02EE2">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надання в оренду власного нерухомого майна. Обсягів виробництва не має, емітент не займається виробництвом продукції. Середньореалізаційні ціни - за 1 метр квадратний 35 грн. Сума виручки - 3575,7 тис. грн. Загальна сума експорту 0 грн. Частка експорту складає 0 %. Перспективність виробництва окремих товарів, виконання робіт, надання послуг: аналіз не проводився. Залежність від сезонних змін не спостерігається. Основні ринки збуту: м. Запоріжжя, Запорізька та Кіровоградська обл. Основні клієнти: ТОВ "Запоріжремліфт", Іванов А. В., ТОВ "МІАПРОМ". Основні ризики діяльності емітента: фінансові ризики. Заходи щодо зменшення ризиків та захисту своєї діяльності у емітента не передбачено. Заходи розширення виробництва та ринків збуту: емітент не займається виробництвом продукції. Канали збуту та методи продажу: емітент не займається виробництвом та продажем продукції. Джерела сировини: природних, антропогенних або техногенних речовин не має, бо емітент не займається виробництвом продукції.  Доступність сировини, динаміка цін на сировину не наводиться, бо емітент не займається виробництвом продукції. Особливості стану розвитку галузі, в якій здійснює діяльність емітент: галузь надання послуг оренди приміщення досить велика та прибуткова. Рівень впровадження нових технологій, нових товарів не наводиться бо емітент не займається виробництвом продукції. Становище емітента на ринку: стабільне. Інформація про конкуренцію в галузі: середня конкуренція. Значних особливостей послуг підприємство немає. Перспективні плани розвитку емітента на сьогоднiшнiй день перебувають в розробцi. Кількість постачальників за основними видами сировини та матеріалів, що займають більше 10 % у загальному об'ємі постачання: емітент не займається виробництвом продукції. Емітент здійснює свою діяльність виключно на території України.</w:t>
      </w:r>
    </w:p>
    <w:p w:rsidR="00B02EE2" w:rsidRPr="00B02EE2" w:rsidRDefault="00B02EE2" w:rsidP="00B02EE2">
      <w:pPr>
        <w:spacing w:after="0" w:line="240" w:lineRule="auto"/>
        <w:rPr>
          <w:rFonts w:ascii="Courier New" w:eastAsia="Times New Roman" w:hAnsi="Courier New" w:cs="Courier New"/>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p>
    <w:p w:rsidR="00B02EE2" w:rsidRPr="00B02EE2" w:rsidRDefault="00B02EE2" w:rsidP="00B02EE2">
      <w:pPr>
        <w:spacing w:after="0" w:line="240" w:lineRule="auto"/>
        <w:rPr>
          <w:rFonts w:ascii="Courier New" w:eastAsia="Times New Roman" w:hAnsi="Courier New" w:cs="Courier New"/>
          <w:sz w:val="20"/>
          <w:szCs w:val="24"/>
          <w:lang w:val="uk-UA" w:eastAsia="uk-UA"/>
        </w:rPr>
      </w:pPr>
      <w:r w:rsidRPr="00B02EE2">
        <w:rPr>
          <w:rFonts w:ascii="Courier New" w:eastAsia="Times New Roman" w:hAnsi="Courier New" w:cs="Courier New"/>
          <w:sz w:val="20"/>
          <w:szCs w:val="24"/>
          <w:lang w:val="uk-UA" w:eastAsia="uk-UA"/>
        </w:rPr>
        <w:t>Придбано основних активiв за останнi 5 рокiв на суму 10,4 тис. грн. Відчужено основних активiв за останнi 5 рокiв на суму 2288,9 тис.  грн. Планiв щодо значних iнвестицiй або придбань, повязаних з господарською дiяльнiстю, Товариство не має.</w:t>
      </w:r>
    </w:p>
    <w:p w:rsidR="00B02EE2" w:rsidRPr="00B02EE2" w:rsidRDefault="00B02EE2" w:rsidP="00B02EE2">
      <w:pPr>
        <w:spacing w:after="0" w:line="240" w:lineRule="auto"/>
        <w:rPr>
          <w:rFonts w:ascii="Courier New" w:eastAsia="Times New Roman" w:hAnsi="Courier New" w:cs="Courier New"/>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p>
    <w:p w:rsidR="00B02EE2" w:rsidRPr="00B02EE2" w:rsidRDefault="00B02EE2" w:rsidP="00B02EE2">
      <w:pPr>
        <w:spacing w:after="0" w:line="240" w:lineRule="auto"/>
        <w:rPr>
          <w:rFonts w:ascii="Courier New" w:eastAsia="Times New Roman" w:hAnsi="Courier New" w:cs="Courier New"/>
          <w:sz w:val="20"/>
          <w:szCs w:val="24"/>
          <w:lang w:val="uk-UA" w:eastAsia="uk-UA"/>
        </w:rPr>
      </w:pPr>
      <w:r w:rsidRPr="00B02EE2">
        <w:rPr>
          <w:rFonts w:ascii="Courier New" w:eastAsia="Times New Roman" w:hAnsi="Courier New" w:cs="Courier New"/>
          <w:sz w:val="20"/>
          <w:szCs w:val="24"/>
          <w:lang w:val="uk-UA" w:eastAsia="uk-UA"/>
        </w:rPr>
        <w:t>Основні засоби знаходяться за місцезнаходженням Товариства: місто Запоріжжя, Південне шосе, будинок 78; м .Бердянськ; м. Кропивницький; м. Олександрія. Підприємство надає в оренду будівлі та споруди. Протягом звітного періоду значних правочинів щодо об`єктів оренди не було. Виробничі потужності не наводяться, бо емітент не займається виробництвом продукції. Ступінь використання основних засобів на початок року 69,53%,  на кінець року 78,5%. Спосіб утримання активів: за власний рахунок.  Екологічні питання, що можуть позначитися на використанні активів підприємства, відсутні. Планiв щодо значних iнвестицiй або придбань, повязаних з господарською дiяльнiстю, Товариство не має.</w:t>
      </w:r>
    </w:p>
    <w:p w:rsidR="00B02EE2" w:rsidRPr="00B02EE2" w:rsidRDefault="00B02EE2" w:rsidP="00B02EE2">
      <w:pPr>
        <w:spacing w:after="0" w:line="240" w:lineRule="auto"/>
        <w:rPr>
          <w:rFonts w:ascii="Courier New" w:eastAsia="Times New Roman" w:hAnsi="Courier New" w:cs="Courier New"/>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p>
    <w:p w:rsidR="00B02EE2" w:rsidRPr="00B02EE2" w:rsidRDefault="00B02EE2" w:rsidP="00B02EE2">
      <w:pPr>
        <w:spacing w:after="0" w:line="240" w:lineRule="auto"/>
        <w:rPr>
          <w:rFonts w:ascii="Courier New" w:eastAsia="Times New Roman" w:hAnsi="Courier New" w:cs="Courier New"/>
          <w:sz w:val="20"/>
          <w:szCs w:val="24"/>
          <w:lang w:val="uk-UA" w:eastAsia="uk-UA"/>
        </w:rPr>
      </w:pPr>
      <w:r w:rsidRPr="00B02EE2">
        <w:rPr>
          <w:rFonts w:ascii="Courier New" w:eastAsia="Times New Roman" w:hAnsi="Courier New" w:cs="Courier New"/>
          <w:sz w:val="20"/>
          <w:szCs w:val="24"/>
          <w:lang w:val="uk-UA"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частi змiни та неврегульованiсть базового законодавства України; пiдвищення цiн на енергоносiї. Ступiнь залежностi вiд законодавчих або економiчних обмежень - висока.</w:t>
      </w:r>
    </w:p>
    <w:p w:rsidR="00B02EE2" w:rsidRPr="00B02EE2" w:rsidRDefault="00B02EE2" w:rsidP="00B02EE2">
      <w:pPr>
        <w:spacing w:after="0" w:line="240" w:lineRule="auto"/>
        <w:rPr>
          <w:rFonts w:ascii="Courier New" w:eastAsia="Times New Roman" w:hAnsi="Courier New" w:cs="Courier New"/>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p>
    <w:p w:rsidR="00B02EE2" w:rsidRPr="00B02EE2" w:rsidRDefault="00B02EE2" w:rsidP="00B02EE2">
      <w:pPr>
        <w:spacing w:after="0" w:line="240" w:lineRule="auto"/>
        <w:rPr>
          <w:rFonts w:ascii="Courier New" w:eastAsia="Times New Roman" w:hAnsi="Courier New" w:cs="Courier New"/>
          <w:sz w:val="20"/>
          <w:szCs w:val="24"/>
          <w:lang w:val="uk-UA" w:eastAsia="uk-UA"/>
        </w:rPr>
      </w:pPr>
      <w:r w:rsidRPr="00B02EE2">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B02EE2" w:rsidRPr="00B02EE2" w:rsidRDefault="00B02EE2" w:rsidP="00B02EE2">
      <w:pPr>
        <w:spacing w:after="0" w:line="240" w:lineRule="auto"/>
        <w:rPr>
          <w:rFonts w:ascii="Courier New" w:eastAsia="Times New Roman" w:hAnsi="Courier New" w:cs="Courier New"/>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p>
    <w:p w:rsidR="00B02EE2" w:rsidRPr="00B02EE2" w:rsidRDefault="00B02EE2" w:rsidP="00B02EE2">
      <w:pPr>
        <w:spacing w:after="0" w:line="240" w:lineRule="auto"/>
        <w:rPr>
          <w:rFonts w:ascii="Courier New" w:eastAsia="Times New Roman" w:hAnsi="Courier New" w:cs="Courier New"/>
          <w:sz w:val="20"/>
          <w:szCs w:val="24"/>
          <w:lang w:val="uk-UA" w:eastAsia="uk-UA"/>
        </w:rPr>
      </w:pPr>
      <w:r w:rsidRPr="00B02EE2">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B02EE2" w:rsidRPr="00B02EE2" w:rsidRDefault="00B02EE2" w:rsidP="00B02EE2">
      <w:pPr>
        <w:spacing w:after="0" w:line="240" w:lineRule="auto"/>
        <w:rPr>
          <w:rFonts w:ascii="Courier New" w:eastAsia="Times New Roman" w:hAnsi="Courier New" w:cs="Courier New"/>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p>
    <w:p w:rsidR="00B02EE2" w:rsidRPr="00B02EE2" w:rsidRDefault="00B02EE2" w:rsidP="00B02EE2">
      <w:pPr>
        <w:spacing w:after="0" w:line="240" w:lineRule="auto"/>
        <w:rPr>
          <w:rFonts w:ascii="Courier New" w:eastAsia="Times New Roman" w:hAnsi="Courier New" w:cs="Courier New"/>
          <w:sz w:val="20"/>
          <w:szCs w:val="24"/>
          <w:lang w:val="uk-UA" w:eastAsia="uk-UA"/>
        </w:rPr>
      </w:pPr>
      <w:r w:rsidRPr="00B02EE2">
        <w:rPr>
          <w:rFonts w:ascii="Courier New" w:eastAsia="Times New Roman" w:hAnsi="Courier New" w:cs="Courier New"/>
          <w:sz w:val="20"/>
          <w:szCs w:val="24"/>
          <w:lang w:val="uk-UA" w:eastAsia="uk-UA"/>
        </w:rPr>
        <w:t>Стратегія подальшої діяльності щонайменше на рік орієнтована на забезпечення стабільного становища підприємства на ринку. Для поліпшення фінансового стану планується здійснити заходи по розширенню ринків збуту. Iстотними факторами, якi можуть вплинути на дiяльнiсть емiтента в майбутньому, є 1. Різкий ріст курсу валют, девальвація гривні. 2. Високий темп інфляції. 3. Економічна криза. 4. Коливання споживчих настроїв.</w:t>
      </w:r>
    </w:p>
    <w:p w:rsidR="00B02EE2" w:rsidRPr="00B02EE2" w:rsidRDefault="00B02EE2" w:rsidP="00B02EE2">
      <w:pPr>
        <w:spacing w:after="0" w:line="240" w:lineRule="auto"/>
        <w:rPr>
          <w:rFonts w:ascii="Courier New" w:eastAsia="Times New Roman" w:hAnsi="Courier New" w:cs="Courier New"/>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p>
    <w:p w:rsidR="00B02EE2" w:rsidRPr="00B02EE2" w:rsidRDefault="00B02EE2" w:rsidP="00B02EE2">
      <w:pPr>
        <w:spacing w:after="0" w:line="240" w:lineRule="auto"/>
        <w:rPr>
          <w:rFonts w:ascii="Courier New" w:eastAsia="Times New Roman" w:hAnsi="Courier New" w:cs="Courier New"/>
          <w:sz w:val="20"/>
          <w:szCs w:val="24"/>
          <w:lang w:val="uk-UA" w:eastAsia="uk-UA"/>
        </w:rPr>
      </w:pPr>
      <w:r w:rsidRPr="00B02EE2">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B02EE2" w:rsidRPr="00B02EE2" w:rsidRDefault="00B02EE2" w:rsidP="00B02EE2">
      <w:pPr>
        <w:spacing w:after="0" w:line="240" w:lineRule="auto"/>
        <w:rPr>
          <w:rFonts w:ascii="Courier New" w:eastAsia="Times New Roman" w:hAnsi="Courier New" w:cs="Courier New"/>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r w:rsidRPr="00B02EE2">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B02EE2" w:rsidRPr="00B02EE2" w:rsidRDefault="00B02EE2" w:rsidP="00B02EE2">
      <w:pPr>
        <w:spacing w:after="0" w:line="240" w:lineRule="auto"/>
        <w:rPr>
          <w:rFonts w:ascii="Times New Roman" w:eastAsia="Times New Roman" w:hAnsi="Times New Roman" w:cs="Times New Roman"/>
          <w:b/>
          <w:sz w:val="24"/>
          <w:szCs w:val="24"/>
          <w:lang w:val="uk-UA" w:eastAsia="uk-UA"/>
        </w:rPr>
      </w:pPr>
    </w:p>
    <w:p w:rsidR="00B02EE2" w:rsidRPr="00B02EE2" w:rsidRDefault="00B02EE2" w:rsidP="00B02EE2">
      <w:pPr>
        <w:spacing w:after="0" w:line="240" w:lineRule="auto"/>
        <w:rPr>
          <w:rFonts w:ascii="Courier New" w:eastAsia="Times New Roman" w:hAnsi="Courier New" w:cs="Courier New"/>
          <w:sz w:val="20"/>
          <w:szCs w:val="24"/>
          <w:lang w:val="uk-UA" w:eastAsia="uk-UA"/>
        </w:rPr>
      </w:pPr>
      <w:r w:rsidRPr="00B02EE2">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B02EE2" w:rsidRPr="00B02EE2" w:rsidRDefault="00B02EE2" w:rsidP="00B02EE2">
      <w:pPr>
        <w:spacing w:after="0" w:line="240" w:lineRule="auto"/>
        <w:rPr>
          <w:rFonts w:ascii="Courier New" w:eastAsia="Times New Roman" w:hAnsi="Courier New" w:cs="Courier New"/>
          <w:sz w:val="20"/>
          <w:szCs w:val="24"/>
          <w:lang w:val="uk-UA" w:eastAsia="uk-UA"/>
        </w:rPr>
      </w:pPr>
    </w:p>
    <w:p w:rsidR="00B02EE2" w:rsidRPr="00B02EE2" w:rsidRDefault="00B02EE2" w:rsidP="00B02EE2">
      <w:pPr>
        <w:spacing w:after="0" w:line="240" w:lineRule="auto"/>
        <w:rPr>
          <w:rFonts w:ascii="Courier New" w:eastAsia="Times New Roman" w:hAnsi="Courier New" w:cs="Courier New"/>
          <w:sz w:val="20"/>
          <w:szCs w:val="24"/>
          <w:lang w:val="uk-UA" w:eastAsia="uk-UA"/>
        </w:rPr>
      </w:pP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B02EE2">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B02EE2" w:rsidRPr="00B02EE2" w:rsidRDefault="00B02EE2" w:rsidP="00B02EE2">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B02EE2" w:rsidRPr="00B02EE2" w:rsidTr="00AA68EE">
        <w:tc>
          <w:tcPr>
            <w:tcW w:w="2977"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ind w:left="180" w:hanging="180"/>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sz w:val="20"/>
                <w:szCs w:val="20"/>
                <w:lang w:val="uk-UA" w:eastAsia="uk-UA"/>
              </w:rPr>
              <w:t>Персональний склад</w:t>
            </w:r>
          </w:p>
        </w:tc>
      </w:tr>
      <w:tr w:rsidR="00B02EE2" w:rsidRPr="00B02EE2" w:rsidTr="00AA68EE">
        <w:tc>
          <w:tcPr>
            <w:tcW w:w="2977"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ind w:left="180" w:hanging="180"/>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Гречний Володимир Омелянович</w:t>
            </w:r>
          </w:p>
        </w:tc>
      </w:tr>
      <w:tr w:rsidR="00B02EE2" w:rsidRPr="00B02EE2" w:rsidTr="00AA68EE">
        <w:tc>
          <w:tcPr>
            <w:tcW w:w="2977"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ind w:left="180" w:hanging="180"/>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Голова наглядової ради, два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Голова наглядової ради Сергієнко Андрій Васильович, член наглядової ради Гречна Алевтина Василівна,член наглядовоЇ ради Капля Лідія Степанівна</w:t>
            </w:r>
          </w:p>
        </w:tc>
      </w:tr>
      <w:tr w:rsidR="00B02EE2" w:rsidRPr="00B02EE2" w:rsidTr="00AA68EE">
        <w:tc>
          <w:tcPr>
            <w:tcW w:w="2977"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ind w:left="180" w:hanging="180"/>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у загальних зборів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Загальні збори акціонерів, що відбулися 12.04.2020 року. Відповідно до переліку реєстраційної комісії, для участі у зальних зборах акціонерів зареструвалися наступні акціонери: Гречний Володимир Омелянович, Гречна Алевтина Василівна, Капля Лідія Степанівна, ТОВ «Фабрика продовольчих товарів «ОСОКОРІВСЬКА». Що мають голосуючі акції та голосували на загальних зборах.</w:t>
            </w:r>
          </w:p>
        </w:tc>
      </w:tr>
    </w:tbl>
    <w:p w:rsidR="00B02EE2" w:rsidRPr="00B02EE2" w:rsidRDefault="00B02EE2" w:rsidP="00B02EE2">
      <w:pPr>
        <w:spacing w:after="0" w:line="240" w:lineRule="auto"/>
        <w:rPr>
          <w:rFonts w:ascii="Times New Roman" w:eastAsia="Times New Roman" w:hAnsi="Times New Roman" w:cs="Times New Roman"/>
          <w:sz w:val="24"/>
          <w:szCs w:val="24"/>
          <w:lang w:val="uk-UA" w:eastAsia="uk-UA"/>
        </w:rPr>
      </w:pPr>
    </w:p>
    <w:p w:rsidR="00B02EE2" w:rsidRDefault="00B02EE2">
      <w:pPr>
        <w:sectPr w:rsidR="00B02EE2" w:rsidSect="00B02EE2">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B02EE2" w:rsidRPr="00B02EE2" w:rsidTr="00AA68EE">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B02EE2" w:rsidRPr="00B02EE2" w:rsidTr="00AA68EE">
              <w:trPr>
                <w:trHeight w:val="318"/>
              </w:trPr>
              <w:tc>
                <w:tcPr>
                  <w:tcW w:w="12539" w:type="dxa"/>
                  <w:tcMar>
                    <w:top w:w="60" w:type="dxa"/>
                    <w:left w:w="60" w:type="dxa"/>
                    <w:bottom w:w="60" w:type="dxa"/>
                    <w:right w:w="60" w:type="dxa"/>
                  </w:tcMar>
                  <w:vAlign w:val="center"/>
                </w:tcPr>
                <w:p w:rsidR="00B02EE2" w:rsidRPr="00B02EE2" w:rsidRDefault="00B02EE2" w:rsidP="00B02EE2">
                  <w:pPr>
                    <w:spacing w:after="0" w:line="240" w:lineRule="auto"/>
                    <w:ind w:left="-210"/>
                    <w:jc w:val="center"/>
                    <w:rPr>
                      <w:rFonts w:ascii="Times New Roman" w:eastAsia="Times New Roman" w:hAnsi="Times New Roman" w:cs="Times New Roman"/>
                      <w:b/>
                      <w:bCs/>
                      <w:sz w:val="28"/>
                      <w:szCs w:val="28"/>
                      <w:lang w:val="uk-UA" w:eastAsia="uk-UA"/>
                    </w:rPr>
                  </w:pPr>
                  <w:r w:rsidRPr="00B02EE2">
                    <w:rPr>
                      <w:rFonts w:ascii="Times New Roman" w:eastAsia="Times New Roman" w:hAnsi="Times New Roman" w:cs="Times New Roman"/>
                      <w:b/>
                      <w:color w:val="000000"/>
                      <w:sz w:val="28"/>
                      <w:szCs w:val="28"/>
                      <w:lang w:val="en-US" w:eastAsia="uk-UA"/>
                    </w:rPr>
                    <w:lastRenderedPageBreak/>
                    <w:t>V</w:t>
                  </w:r>
                  <w:r w:rsidRPr="00B02EE2">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B02EE2" w:rsidRPr="00B02EE2" w:rsidTr="00AA68EE">
              <w:trPr>
                <w:trHeight w:val="273"/>
              </w:trPr>
              <w:tc>
                <w:tcPr>
                  <w:tcW w:w="12539" w:type="dxa"/>
                  <w:tcMar>
                    <w:top w:w="60" w:type="dxa"/>
                    <w:left w:w="60" w:type="dxa"/>
                    <w:bottom w:w="60" w:type="dxa"/>
                    <w:right w:w="60" w:type="dxa"/>
                  </w:tcMar>
                </w:tcPr>
                <w:p w:rsidR="00B02EE2" w:rsidRPr="00B02EE2" w:rsidRDefault="00B02EE2" w:rsidP="00B02EE2">
                  <w:pPr>
                    <w:spacing w:after="0" w:line="240" w:lineRule="auto"/>
                    <w:jc w:val="center"/>
                    <w:rPr>
                      <w:rFonts w:ascii="Times New Roman" w:eastAsia="Times New Roman" w:hAnsi="Times New Roman" w:cs="Times New Roman"/>
                      <w:sz w:val="24"/>
                      <w:szCs w:val="24"/>
                      <w:lang w:val="uk-UA" w:eastAsia="uk-UA"/>
                    </w:rPr>
                  </w:pPr>
                  <w:r w:rsidRPr="00B02EE2">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B02EE2" w:rsidRPr="00B02EE2" w:rsidRDefault="00B02EE2" w:rsidP="00B02EE2">
            <w:pPr>
              <w:spacing w:after="0" w:line="240" w:lineRule="auto"/>
              <w:rPr>
                <w:rFonts w:ascii="Times New Roman" w:eastAsia="Times New Roman" w:hAnsi="Times New Roman" w:cs="Times New Roman"/>
                <w:b/>
                <w:bCs/>
                <w:sz w:val="24"/>
                <w:szCs w:val="24"/>
                <w:lang w:val="uk-UA" w:eastAsia="uk-UA"/>
              </w:rPr>
            </w:pPr>
          </w:p>
        </w:tc>
      </w:tr>
    </w:tbl>
    <w:p w:rsidR="00B02EE2" w:rsidRPr="00B02EE2" w:rsidRDefault="00B02EE2" w:rsidP="00B02EE2">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B02EE2" w:rsidRPr="00B02EE2" w:rsidTr="00AA68EE">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w:t>
            </w:r>
          </w:p>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B02EE2" w:rsidRPr="00B02EE2" w:rsidRDefault="00B02EE2" w:rsidP="00B02EE2">
            <w:pPr>
              <w:spacing w:after="0" w:line="240" w:lineRule="auto"/>
              <w:ind w:left="-15"/>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B02EE2" w:rsidRPr="00B02EE2" w:rsidTr="00AA68E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8</w:t>
            </w:r>
          </w:p>
        </w:tc>
      </w:tr>
      <w:tr w:rsidR="00B02EE2" w:rsidRPr="00B02EE2" w:rsidTr="00AA68E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Гречний Володимир Омелянович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1933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61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ВАТ"Запорiжсантехмонтаж"</w:t>
            </w:r>
          </w:p>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01415559</w:t>
            </w:r>
          </w:p>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заступник керуючого тресту</w:t>
            </w:r>
          </w:p>
        </w:tc>
        <w:tc>
          <w:tcPr>
            <w:tcW w:w="1775" w:type="dxa"/>
            <w:tcBorders>
              <w:top w:val="single" w:sz="6" w:space="0" w:color="000000"/>
              <w:left w:val="single" w:sz="6" w:space="0" w:color="000000"/>
              <w:bottom w:val="single" w:sz="6" w:space="0" w:color="000000"/>
              <w:right w:val="single" w:sz="6" w:space="0" w:color="000000"/>
            </w:tcBorders>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12.04.2016 5 років</w:t>
            </w:r>
          </w:p>
        </w:tc>
      </w:tr>
      <w:tr w:rsidR="00B02EE2" w:rsidRPr="00B02EE2" w:rsidTr="00AA68E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02EE2" w:rsidRPr="00B02EE2" w:rsidRDefault="00B02EE2" w:rsidP="00B02EE2">
            <w:pPr>
              <w:spacing w:after="0" w:line="240" w:lineRule="auto"/>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Розмір виплаченої винагороди за 2020 рік 87600грн. В натуральній формі винагорода за 2020 рік не виплачувалась. Непогашеної судимості за корисливі та посадові злочини немає.Загальний стаж роботи 61 рік.Перелік посад, які особа обіймала протягом останніх п'яти років: директор.Посади на будь-яких інших підприємствах не обіймає.</w:t>
            </w:r>
          </w:p>
        </w:tc>
      </w:tr>
      <w:tr w:rsidR="00B02EE2" w:rsidRPr="00B02EE2" w:rsidTr="00AA68E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Голова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Сергієнко Андрій Васильович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1960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38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ТОВ ЗППМР "Ресурс-Інвест"</w:t>
            </w:r>
          </w:p>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22128249</w:t>
            </w:r>
          </w:p>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заступник генерального директора з митної роботи</w:t>
            </w:r>
          </w:p>
        </w:tc>
        <w:tc>
          <w:tcPr>
            <w:tcW w:w="1775" w:type="dxa"/>
            <w:tcBorders>
              <w:top w:val="single" w:sz="6" w:space="0" w:color="000000"/>
              <w:left w:val="single" w:sz="6" w:space="0" w:color="000000"/>
              <w:bottom w:val="single" w:sz="6" w:space="0" w:color="000000"/>
              <w:right w:val="single" w:sz="6" w:space="0" w:color="000000"/>
            </w:tcBorders>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17.04.2019 3 роки</w:t>
            </w:r>
          </w:p>
        </w:tc>
      </w:tr>
      <w:tr w:rsidR="00B02EE2" w:rsidRPr="00B02EE2" w:rsidTr="00AA68E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02EE2" w:rsidRPr="00B02EE2" w:rsidRDefault="00B02EE2" w:rsidP="00B02EE2">
            <w:pPr>
              <w:spacing w:after="0" w:line="240" w:lineRule="auto"/>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Винагорода за 2020 рік, в тому числі в натуральнiй формi, не виплачувалась. Непогашеної судимостi за корисливi та посадовi злочини у посадової особи немає. Загальний стаж роботи 38 років. Посади, які особа займала протягом останніх 5 років: директор по фiнансам, Член Наглядової ради, Голова Наглядової ради. Посади на будь-яких iнших пiдприємствах - директора по фiнансам ТОВ ЗППЗМР "Ресурс-Iнвест" (код за ЄДРПОУ 22128249), місцезнаходження: 69035, м. Запорiжжя, вул. Рекордна, 37Б. Посадова особа є акціонером.</w:t>
            </w:r>
          </w:p>
        </w:tc>
      </w:tr>
      <w:tr w:rsidR="00B02EE2" w:rsidRPr="00B02EE2" w:rsidTr="00AA68E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Гречна Алевтина Василівна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1960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37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ТОВ «Фабрика продовольчих товарів «Осокорівська»</w:t>
            </w:r>
          </w:p>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25219076</w:t>
            </w:r>
          </w:p>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17.04.2019 3 роки</w:t>
            </w:r>
          </w:p>
        </w:tc>
      </w:tr>
      <w:tr w:rsidR="00B02EE2" w:rsidRPr="00B02EE2" w:rsidTr="00AA68E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02EE2" w:rsidRPr="00B02EE2" w:rsidRDefault="00B02EE2" w:rsidP="00B02EE2">
            <w:pPr>
              <w:spacing w:after="0" w:line="240" w:lineRule="auto"/>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Винагорода за 2020 рік, в тому числі в натуральнiй формi, не виплачувалась. Непогашеної судимостi за корисливi та посадовi злочини у посадової особи немає. Загальний стаж роботи 37 років. Посади, які особа займала протягом останніх 5 років: Директор, Член Наглядової ради. Посад на iнших пiдприємствах не обiймає. Посадова особа є акціонером.</w:t>
            </w:r>
          </w:p>
        </w:tc>
      </w:tr>
      <w:tr w:rsidR="00B02EE2" w:rsidRPr="00B02EE2" w:rsidTr="00AA68E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Капля Лідія Степанівна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1960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Середньо-спецiальна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42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ТОВ ВКФ Терем ЛТД</w:t>
            </w:r>
          </w:p>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13622499</w:t>
            </w:r>
          </w:p>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заступник генерального директора по фінансам</w:t>
            </w:r>
          </w:p>
        </w:tc>
        <w:tc>
          <w:tcPr>
            <w:tcW w:w="1775" w:type="dxa"/>
            <w:tcBorders>
              <w:top w:val="single" w:sz="6" w:space="0" w:color="000000"/>
              <w:left w:val="single" w:sz="6" w:space="0" w:color="000000"/>
              <w:bottom w:val="single" w:sz="6" w:space="0" w:color="000000"/>
              <w:right w:val="single" w:sz="6" w:space="0" w:color="000000"/>
            </w:tcBorders>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17.04.2019 3 роки</w:t>
            </w:r>
          </w:p>
        </w:tc>
      </w:tr>
      <w:tr w:rsidR="00B02EE2" w:rsidRPr="00B02EE2" w:rsidTr="00AA68E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02EE2" w:rsidRPr="00B02EE2" w:rsidRDefault="00B02EE2" w:rsidP="00B02EE2">
            <w:pPr>
              <w:spacing w:after="0" w:line="240" w:lineRule="auto"/>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Винагорода за 2020 рік, в тому числі в натуральнiй формi, не виплачувалась. Непогашеної судимостi за корисливi та посадовi злочини у посадової особи немає. Загальний стаж роботи 42 роки. Посади, які особа займала протягом останніх 5 років: заступник генерального директора по фінансам, Член Наглядової ради. Посад на iнших пiдприємствах не обiймає. Посадова особа є акціонером.</w:t>
            </w:r>
          </w:p>
        </w:tc>
      </w:tr>
      <w:tr w:rsidR="00B02EE2" w:rsidRPr="00B02EE2" w:rsidTr="00AA68E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Алекса Тетяна Володимирівна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1969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34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ВАТ "Запорiжсантехмонтаж"</w:t>
            </w:r>
          </w:p>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01415559</w:t>
            </w:r>
          </w:p>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бухгалтер</w:t>
            </w:r>
          </w:p>
        </w:tc>
        <w:tc>
          <w:tcPr>
            <w:tcW w:w="1775" w:type="dxa"/>
            <w:tcBorders>
              <w:top w:val="single" w:sz="6" w:space="0" w:color="000000"/>
              <w:left w:val="single" w:sz="6" w:space="0" w:color="000000"/>
              <w:bottom w:val="single" w:sz="6" w:space="0" w:color="000000"/>
              <w:right w:val="single" w:sz="6" w:space="0" w:color="000000"/>
            </w:tcBorders>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10.08.2010 Безстроково</w:t>
            </w:r>
          </w:p>
        </w:tc>
      </w:tr>
      <w:tr w:rsidR="00B02EE2" w:rsidRPr="00B02EE2" w:rsidTr="00AA68E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02EE2" w:rsidRPr="00B02EE2" w:rsidRDefault="00B02EE2" w:rsidP="00B02EE2">
            <w:pPr>
              <w:spacing w:after="0" w:line="240" w:lineRule="auto"/>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Розмiр виплаченої винагороди у 2020 році 75600 грн. , в натуральнiй формi не виплачувалась. Непогашеної судимостi за корисливi та посадовi злочини у посадової особи немає. Загальний стаж роботи 34 роки. Посади, які особа займала протягом останніх 5 років: головний бухгалтер, заступник головного бухгалтера, бухгалтер. Посад на iнших пiдприємствах не обiймає.</w:t>
            </w:r>
          </w:p>
        </w:tc>
      </w:tr>
    </w:tbl>
    <w:p w:rsidR="00B02EE2" w:rsidRPr="00B02EE2" w:rsidRDefault="00B02EE2" w:rsidP="00B02EE2">
      <w:pPr>
        <w:spacing w:after="0" w:line="240" w:lineRule="auto"/>
        <w:rPr>
          <w:rFonts w:ascii="Times New Roman" w:eastAsia="Times New Roman" w:hAnsi="Times New Roman" w:cs="Times New Roman"/>
          <w:sz w:val="24"/>
          <w:szCs w:val="24"/>
          <w:lang w:val="en-US" w:eastAsia="uk-UA"/>
        </w:rPr>
      </w:pPr>
    </w:p>
    <w:p w:rsidR="00B02EE2" w:rsidRDefault="00B02EE2">
      <w:pPr>
        <w:sectPr w:rsidR="00B02EE2" w:rsidSect="00B02EE2">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02EE2" w:rsidRPr="00B02EE2" w:rsidTr="00AA68EE">
        <w:trPr>
          <w:trHeight w:val="463"/>
        </w:trPr>
        <w:tc>
          <w:tcPr>
            <w:tcW w:w="15480" w:type="dxa"/>
            <w:tcMar>
              <w:top w:w="60" w:type="dxa"/>
              <w:left w:w="60" w:type="dxa"/>
              <w:bottom w:w="60" w:type="dxa"/>
              <w:right w:w="60" w:type="dxa"/>
            </w:tcMar>
            <w:vAlign w:val="center"/>
          </w:tcPr>
          <w:p w:rsidR="00B02EE2" w:rsidRPr="00B02EE2" w:rsidRDefault="00B02EE2" w:rsidP="00B02EE2">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B02EE2">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B02EE2" w:rsidRPr="00B02EE2" w:rsidRDefault="00B02EE2" w:rsidP="00B02EE2">
            <w:pPr>
              <w:spacing w:after="0" w:line="240" w:lineRule="auto"/>
              <w:rPr>
                <w:rFonts w:ascii="Times New Roman" w:eastAsia="Times New Roman" w:hAnsi="Times New Roman" w:cs="Times New Roman"/>
                <w:b/>
                <w:bCs/>
                <w:sz w:val="24"/>
                <w:szCs w:val="24"/>
                <w:lang w:eastAsia="uk-UA"/>
              </w:rPr>
            </w:pPr>
          </w:p>
        </w:tc>
      </w:tr>
    </w:tbl>
    <w:p w:rsidR="00B02EE2" w:rsidRPr="00B02EE2" w:rsidRDefault="00B02EE2" w:rsidP="00B02EE2">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B02EE2" w:rsidRPr="00B02EE2" w:rsidTr="00AA68EE">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Кількість за видами акцій</w:t>
            </w:r>
          </w:p>
        </w:tc>
      </w:tr>
      <w:tr w:rsidR="00B02EE2" w:rsidRPr="00B02EE2" w:rsidTr="00AA68EE">
        <w:tc>
          <w:tcPr>
            <w:tcW w:w="2930" w:type="dxa"/>
            <w:vMerge/>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прості іменні</w:t>
            </w:r>
          </w:p>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ind w:left="-243"/>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 xml:space="preserve">  </w:t>
            </w:r>
            <w:r w:rsidRPr="00B02EE2">
              <w:rPr>
                <w:rFonts w:ascii="Times New Roman" w:eastAsia="Times New Roman" w:hAnsi="Times New Roman" w:cs="Times New Roman"/>
                <w:b/>
                <w:bCs/>
                <w:sz w:val="20"/>
                <w:szCs w:val="20"/>
                <w:lang w:val="uk-UA" w:eastAsia="uk-UA"/>
              </w:rPr>
              <w:t>Привілейовані</w:t>
            </w:r>
          </w:p>
          <w:p w:rsidR="00B02EE2" w:rsidRPr="00B02EE2" w:rsidRDefault="00B02EE2" w:rsidP="00B02EE2">
            <w:pPr>
              <w:spacing w:after="0" w:line="240" w:lineRule="auto"/>
              <w:ind w:left="-243"/>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іменні</w:t>
            </w:r>
          </w:p>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p>
        </w:tc>
      </w:tr>
      <w:tr w:rsidR="00B02EE2" w:rsidRPr="00B02EE2" w:rsidTr="00AA68E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6</w:t>
            </w:r>
          </w:p>
        </w:tc>
      </w:tr>
      <w:tr w:rsidR="00B02EE2" w:rsidRPr="00B02EE2" w:rsidTr="00AA68E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Гречний Володимир Омелянович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96696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0.44210514765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96696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0</w:t>
            </w:r>
          </w:p>
        </w:tc>
      </w:tr>
      <w:tr w:rsidR="00B02EE2" w:rsidRPr="00B02EE2" w:rsidTr="00AA68E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Сергієнко Андрій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1141120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5.21733087293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1141120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0</w:t>
            </w:r>
          </w:p>
        </w:tc>
      </w:tr>
      <w:tr w:rsidR="00B02EE2" w:rsidRPr="00B02EE2" w:rsidTr="00AA68E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Гречна Алевтина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0.00002286057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0</w:t>
            </w:r>
          </w:p>
        </w:tc>
      </w:tr>
      <w:tr w:rsidR="00B02EE2" w:rsidRPr="00B02EE2" w:rsidTr="00AA68E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Капля Лідія Степанівна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0.00000914423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0</w:t>
            </w:r>
          </w:p>
        </w:tc>
      </w:tr>
      <w:tr w:rsidR="00B02EE2" w:rsidRPr="00B02EE2" w:rsidTr="00AA68E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Алекса Тетяна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0.00000914423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0</w:t>
            </w:r>
          </w:p>
        </w:tc>
      </w:tr>
    </w:tbl>
    <w:p w:rsidR="00B02EE2" w:rsidRPr="00B02EE2" w:rsidRDefault="00B02EE2" w:rsidP="00B02EE2">
      <w:pPr>
        <w:spacing w:after="0" w:line="240" w:lineRule="auto"/>
        <w:rPr>
          <w:rFonts w:ascii="Times New Roman" w:eastAsia="Times New Roman" w:hAnsi="Times New Roman" w:cs="Times New Roman"/>
          <w:sz w:val="24"/>
          <w:szCs w:val="24"/>
          <w:lang w:val="en-US" w:eastAsia="uk-UA"/>
        </w:rPr>
      </w:pPr>
    </w:p>
    <w:p w:rsidR="00B02EE2" w:rsidRDefault="00B02EE2">
      <w:pPr>
        <w:sectPr w:rsidR="00B02EE2" w:rsidSect="00B02EE2">
          <w:pgSz w:w="16838" w:h="11906" w:orient="landscape"/>
          <w:pgMar w:top="1417" w:right="363" w:bottom="850" w:left="363" w:header="709" w:footer="709" w:gutter="0"/>
          <w:cols w:space="708"/>
          <w:docGrid w:linePitch="360"/>
        </w:sectPr>
      </w:pPr>
    </w:p>
    <w:p w:rsidR="00B02EE2" w:rsidRPr="00B02EE2" w:rsidRDefault="00B02EE2" w:rsidP="00B02EE2">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B02EE2">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02EE2">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w:t>
      </w: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02EE2">
        <w:rPr>
          <w:rFonts w:ascii="Times New Roman" w:eastAsia="Times New Roman" w:hAnsi="Times New Roman" w:cs="Times New Roman"/>
          <w:b/>
          <w:color w:val="000000"/>
          <w:sz w:val="28"/>
          <w:szCs w:val="28"/>
          <w:lang w:val="uk-UA" w:eastAsia="ru-RU"/>
        </w:rPr>
        <w:t>2. Інформація про розвиток емітента.</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Фінансово - господарські показники діяльності Товариства мали позитивну теденцію в порівнянні з минулим роком. У 2020 році фахівцями підприємства проводилися дії спрямовані на впровадження нових видiв продукції, з урахуванням потреб ринку, поліпшення якості продукції, ресурсозбереження та скорочення витрат для досягнення найкращих результатів діяльності.</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На підприємстві функціонують внутрішні функціональні системи контролю впровадження програм оптимізації виробництва, ресурсозбереження, зниження витрат, з проведенням комплексного аналізу отриманого фактичного економічного ефекту.</w:t>
      </w: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B02EE2">
        <w:rPr>
          <w:rFonts w:ascii="Times New Roman" w:eastAsia="Times New Roman" w:hAnsi="Times New Roman" w:cs="Times New Roman"/>
          <w:b/>
          <w:color w:val="000000"/>
          <w:sz w:val="28"/>
          <w:szCs w:val="24"/>
          <w:lang w:val="uk-UA" w:eastAsia="ru-RU"/>
        </w:rPr>
        <w:t xml:space="preserve">3. </w:t>
      </w:r>
      <w:r w:rsidRPr="00B02EE2">
        <w:rPr>
          <w:rFonts w:ascii="Times New Roman" w:eastAsia="Times New Roman" w:hAnsi="Times New Roman" w:cs="Times New Roman"/>
          <w:b/>
          <w:color w:val="000000"/>
          <w:sz w:val="28"/>
          <w:szCs w:val="28"/>
          <w:lang w:eastAsia="ru-RU"/>
        </w:rPr>
        <w:t>Інформація</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про</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укладення</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деривативів</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або</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вчинення</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правочинів</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щодо</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похідних</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цінних</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паперів</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емітентом</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якщо</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це</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впливає</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на</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оцінку</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його</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активів</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зобов</w:t>
      </w:r>
      <w:r w:rsidRPr="00B02EE2">
        <w:rPr>
          <w:rFonts w:ascii="Times New Roman" w:eastAsia="Times New Roman" w:hAnsi="Times New Roman" w:cs="Times New Roman"/>
          <w:b/>
          <w:color w:val="000000"/>
          <w:sz w:val="28"/>
          <w:szCs w:val="28"/>
          <w:lang w:val="en-US" w:eastAsia="ru-RU"/>
        </w:rPr>
        <w:t>'</w:t>
      </w:r>
      <w:r w:rsidRPr="00B02EE2">
        <w:rPr>
          <w:rFonts w:ascii="Times New Roman" w:eastAsia="Times New Roman" w:hAnsi="Times New Roman" w:cs="Times New Roman"/>
          <w:b/>
          <w:color w:val="000000"/>
          <w:sz w:val="28"/>
          <w:szCs w:val="28"/>
          <w:lang w:eastAsia="ru-RU"/>
        </w:rPr>
        <w:t>язань</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фінансового</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стану</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і</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доходів</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або</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витрат</w:t>
      </w:r>
      <w:r w:rsidRPr="00B02EE2">
        <w:rPr>
          <w:rFonts w:ascii="Times New Roman" w:eastAsia="Times New Roman" w:hAnsi="Times New Roman" w:cs="Times New Roman"/>
          <w:b/>
          <w:color w:val="000000"/>
          <w:sz w:val="28"/>
          <w:szCs w:val="28"/>
          <w:lang w:val="en-US" w:eastAsia="ru-RU"/>
        </w:rPr>
        <w:t xml:space="preserve"> </w:t>
      </w:r>
      <w:r w:rsidRPr="00B02EE2">
        <w:rPr>
          <w:rFonts w:ascii="Times New Roman" w:eastAsia="Times New Roman" w:hAnsi="Times New Roman" w:cs="Times New Roman"/>
          <w:b/>
          <w:color w:val="000000"/>
          <w:sz w:val="28"/>
          <w:szCs w:val="28"/>
          <w:lang w:eastAsia="ru-RU"/>
        </w:rPr>
        <w:t>емітента</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02EE2" w:rsidRPr="00B02EE2" w:rsidRDefault="00B02EE2" w:rsidP="00B02EE2">
      <w:pPr>
        <w:spacing w:after="0" w:line="240" w:lineRule="auto"/>
        <w:jc w:val="center"/>
        <w:rPr>
          <w:rFonts w:ascii="Times New Roman" w:eastAsia="Times New Roman" w:hAnsi="Times New Roman" w:cs="Times New Roman"/>
          <w:b/>
          <w:color w:val="000000"/>
          <w:sz w:val="28"/>
          <w:szCs w:val="28"/>
          <w:lang w:val="uk-UA" w:eastAsia="uk-UA"/>
        </w:rPr>
      </w:pPr>
      <w:r w:rsidRPr="00B02EE2">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b/>
          <w:color w:val="000000"/>
          <w:sz w:val="28"/>
          <w:szCs w:val="28"/>
          <w:lang w:val="en-US" w:eastAsia="uk-UA"/>
        </w:rPr>
        <w:t>2</w:t>
      </w:r>
      <w:r w:rsidRPr="00B02EE2">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 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 кредитний ризик: товариство може зазнати збитків у разі невиконання фінансових зобов'язань контрагентами (дебіторами).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нестабільність, суперечливість законодавства;</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непередбачені дії державних органів;</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val="en-US" w:eastAsia="uk-UA"/>
        </w:rPr>
        <w:t>- непередбачені дії конкурентів.</w:t>
      </w: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B02EE2">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B02EE2" w:rsidRPr="00B02EE2" w:rsidRDefault="00B02EE2" w:rsidP="00B02EE2">
      <w:pPr>
        <w:spacing w:after="0" w:line="240" w:lineRule="auto"/>
        <w:jc w:val="center"/>
        <w:rPr>
          <w:rFonts w:ascii="Times New Roman" w:eastAsia="Times New Roman" w:hAnsi="Times New Roman" w:cs="Times New Roman"/>
          <w:b/>
          <w:sz w:val="28"/>
          <w:szCs w:val="28"/>
          <w:lang w:eastAsia="uk-UA"/>
        </w:rPr>
      </w:pPr>
      <w:r w:rsidRPr="00B02EE2">
        <w:rPr>
          <w:rFonts w:ascii="Times New Roman" w:eastAsia="Times New Roman" w:hAnsi="Times New Roman" w:cs="Times New Roman"/>
          <w:b/>
          <w:color w:val="000000"/>
          <w:sz w:val="28"/>
          <w:szCs w:val="28"/>
          <w:lang w:eastAsia="uk-UA"/>
        </w:rPr>
        <w:t>1) в</w:t>
      </w:r>
      <w:r w:rsidRPr="00B02EE2">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Товариство в своїй діяльності не керується власним кодексом корпоративного управління.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"ЗАПОРІЖСАНТЕХМОНТАЖ"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 </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02EE2" w:rsidRPr="00B02EE2" w:rsidRDefault="00B02EE2" w:rsidP="00B02EE2">
      <w:pPr>
        <w:spacing w:after="0" w:line="240" w:lineRule="auto"/>
        <w:jc w:val="center"/>
        <w:rPr>
          <w:rFonts w:ascii="Times New Roman" w:eastAsia="Times New Roman" w:hAnsi="Times New Roman" w:cs="Times New Roman"/>
          <w:b/>
          <w:sz w:val="28"/>
          <w:szCs w:val="28"/>
          <w:lang w:val="uk-UA" w:eastAsia="uk-UA"/>
        </w:rPr>
      </w:pPr>
      <w:r w:rsidRPr="00B02EE2">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"ЗАПОРІЖСАНТЕХМАНТАЖ"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02EE2" w:rsidRPr="00B02EE2" w:rsidRDefault="00B02EE2" w:rsidP="00B02EE2">
      <w:pPr>
        <w:spacing w:after="0" w:line="240" w:lineRule="auto"/>
        <w:jc w:val="center"/>
        <w:rPr>
          <w:rFonts w:ascii="Times New Roman" w:eastAsia="Times New Roman" w:hAnsi="Times New Roman" w:cs="Times New Roman"/>
          <w:b/>
          <w:sz w:val="28"/>
          <w:szCs w:val="28"/>
          <w:lang w:val="uk-UA" w:eastAsia="uk-UA"/>
        </w:rPr>
      </w:pPr>
      <w:r w:rsidRPr="00B02EE2">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02EE2" w:rsidRPr="00B02EE2" w:rsidRDefault="00B02EE2" w:rsidP="00B02EE2">
      <w:pPr>
        <w:spacing w:after="0" w:line="240" w:lineRule="auto"/>
        <w:jc w:val="center"/>
        <w:rPr>
          <w:rFonts w:ascii="Times New Roman" w:eastAsia="Times New Roman" w:hAnsi="Times New Roman" w:cs="Times New Roman"/>
          <w:b/>
          <w:sz w:val="28"/>
          <w:szCs w:val="28"/>
          <w:lang w:val="uk-UA" w:eastAsia="uk-UA"/>
        </w:rPr>
      </w:pPr>
      <w:r w:rsidRPr="00B02EE2">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B02EE2" w:rsidRDefault="00B02EE2">
      <w:pPr>
        <w:sectPr w:rsidR="00B02EE2" w:rsidSect="00B02EE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02EE2" w:rsidRPr="00B02EE2" w:rsidTr="00AA68EE">
        <w:trPr>
          <w:trHeight w:val="463"/>
        </w:trPr>
        <w:tc>
          <w:tcPr>
            <w:tcW w:w="9720"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4"/>
                <w:szCs w:val="24"/>
                <w:lang w:eastAsia="uk-UA"/>
              </w:rPr>
            </w:pPr>
            <w:r w:rsidRPr="00B02EE2">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B02EE2">
              <w:rPr>
                <w:rFonts w:ascii="Times New Roman" w:eastAsia="Times New Roman" w:hAnsi="Times New Roman" w:cs="Times New Roman"/>
                <w:b/>
                <w:color w:val="000000"/>
                <w:sz w:val="28"/>
                <w:szCs w:val="28"/>
                <w:lang w:eastAsia="uk-UA"/>
              </w:rPr>
              <w:t xml:space="preserve"> ( учасників )</w:t>
            </w:r>
          </w:p>
        </w:tc>
      </w:tr>
    </w:tbl>
    <w:p w:rsidR="00B02EE2" w:rsidRPr="00B02EE2" w:rsidRDefault="00B02EE2" w:rsidP="00B02EE2">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3309"/>
        <w:gridCol w:w="3291"/>
        <w:gridCol w:w="3312"/>
      </w:tblGrid>
      <w:tr w:rsidR="00B02EE2" w:rsidRPr="00B02EE2" w:rsidTr="00AA68EE">
        <w:tc>
          <w:tcPr>
            <w:tcW w:w="3379" w:type="dxa"/>
            <w:vMerge w:val="restart"/>
            <w:shd w:val="clear" w:color="auto" w:fill="auto"/>
            <w:vAlign w:val="center"/>
          </w:tcPr>
          <w:p w:rsidR="00B02EE2" w:rsidRPr="00B02EE2" w:rsidRDefault="00B02EE2" w:rsidP="00B02EE2">
            <w:pPr>
              <w:tabs>
                <w:tab w:val="left" w:pos="10620"/>
              </w:tabs>
              <w:jc w:val="center"/>
              <w:rPr>
                <w:b/>
                <w:szCs w:val="24"/>
                <w:lang w:val="en-US" w:eastAsia="uk-UA"/>
              </w:rPr>
            </w:pPr>
            <w:r w:rsidRPr="00B02EE2">
              <w:rPr>
                <w:b/>
                <w:szCs w:val="24"/>
                <w:lang w:val="en-US" w:eastAsia="uk-UA"/>
              </w:rPr>
              <w:t>Вид загальних зборів</w:t>
            </w:r>
          </w:p>
        </w:tc>
        <w:tc>
          <w:tcPr>
            <w:tcW w:w="3379" w:type="dxa"/>
            <w:shd w:val="clear" w:color="auto" w:fill="auto"/>
          </w:tcPr>
          <w:p w:rsidR="00B02EE2" w:rsidRPr="00B02EE2" w:rsidRDefault="00B02EE2" w:rsidP="00B02EE2">
            <w:pPr>
              <w:tabs>
                <w:tab w:val="left" w:pos="10620"/>
              </w:tabs>
              <w:jc w:val="center"/>
              <w:rPr>
                <w:b/>
                <w:szCs w:val="24"/>
                <w:lang w:val="en-US" w:eastAsia="uk-UA"/>
              </w:rPr>
            </w:pPr>
            <w:r w:rsidRPr="00B02EE2">
              <w:rPr>
                <w:b/>
                <w:szCs w:val="24"/>
                <w:lang w:val="en-US" w:eastAsia="uk-UA"/>
              </w:rPr>
              <w:t>Річні</w:t>
            </w:r>
          </w:p>
        </w:tc>
        <w:tc>
          <w:tcPr>
            <w:tcW w:w="3379" w:type="dxa"/>
            <w:shd w:val="clear" w:color="auto" w:fill="auto"/>
          </w:tcPr>
          <w:p w:rsidR="00B02EE2" w:rsidRPr="00B02EE2" w:rsidRDefault="00B02EE2" w:rsidP="00B02EE2">
            <w:pPr>
              <w:tabs>
                <w:tab w:val="left" w:pos="10620"/>
              </w:tabs>
              <w:jc w:val="center"/>
              <w:rPr>
                <w:b/>
                <w:szCs w:val="24"/>
                <w:lang w:val="en-US" w:eastAsia="uk-UA"/>
              </w:rPr>
            </w:pPr>
            <w:r w:rsidRPr="00B02EE2">
              <w:rPr>
                <w:b/>
                <w:szCs w:val="24"/>
                <w:lang w:val="en-US" w:eastAsia="uk-UA"/>
              </w:rPr>
              <w:t>Позачергові</w:t>
            </w:r>
          </w:p>
        </w:tc>
      </w:tr>
      <w:tr w:rsidR="00B02EE2" w:rsidRPr="00B02EE2" w:rsidTr="00AA68EE">
        <w:tc>
          <w:tcPr>
            <w:tcW w:w="3379" w:type="dxa"/>
            <w:vMerge/>
            <w:shd w:val="clear" w:color="auto" w:fill="auto"/>
            <w:vAlign w:val="center"/>
          </w:tcPr>
          <w:p w:rsidR="00B02EE2" w:rsidRPr="00B02EE2" w:rsidRDefault="00B02EE2" w:rsidP="00B02EE2">
            <w:pPr>
              <w:tabs>
                <w:tab w:val="left" w:pos="10620"/>
              </w:tabs>
              <w:jc w:val="center"/>
              <w:rPr>
                <w:szCs w:val="24"/>
                <w:lang w:val="en-US" w:eastAsia="uk-UA"/>
              </w:rPr>
            </w:pPr>
          </w:p>
        </w:tc>
        <w:tc>
          <w:tcPr>
            <w:tcW w:w="3379" w:type="dxa"/>
            <w:shd w:val="clear" w:color="auto" w:fill="auto"/>
          </w:tcPr>
          <w:p w:rsidR="00B02EE2" w:rsidRPr="00B02EE2" w:rsidRDefault="00B02EE2" w:rsidP="00B02EE2">
            <w:pPr>
              <w:tabs>
                <w:tab w:val="left" w:pos="10620"/>
              </w:tabs>
              <w:jc w:val="center"/>
              <w:rPr>
                <w:szCs w:val="24"/>
                <w:lang w:val="en-US" w:eastAsia="uk-UA"/>
              </w:rPr>
            </w:pPr>
            <w:r w:rsidRPr="00B02EE2">
              <w:rPr>
                <w:szCs w:val="24"/>
                <w:lang w:val="en-US" w:eastAsia="uk-UA"/>
              </w:rPr>
              <w:t>X</w:t>
            </w:r>
          </w:p>
        </w:tc>
        <w:tc>
          <w:tcPr>
            <w:tcW w:w="3379" w:type="dxa"/>
            <w:shd w:val="clear" w:color="auto" w:fill="auto"/>
          </w:tcPr>
          <w:p w:rsidR="00B02EE2" w:rsidRPr="00B02EE2" w:rsidRDefault="00B02EE2" w:rsidP="00B02EE2">
            <w:pPr>
              <w:tabs>
                <w:tab w:val="left" w:pos="10620"/>
              </w:tabs>
              <w:jc w:val="center"/>
              <w:rPr>
                <w:szCs w:val="24"/>
                <w:lang w:val="en-US" w:eastAsia="uk-UA"/>
              </w:rPr>
            </w:pPr>
            <w:r w:rsidRPr="00B02EE2">
              <w:rPr>
                <w:szCs w:val="24"/>
                <w:lang w:val="en-US" w:eastAsia="uk-UA"/>
              </w:rPr>
              <w:t xml:space="preserve"> </w:t>
            </w:r>
          </w:p>
        </w:tc>
      </w:tr>
      <w:tr w:rsidR="00B02EE2" w:rsidRPr="00B02EE2" w:rsidTr="00AA68EE">
        <w:tc>
          <w:tcPr>
            <w:tcW w:w="3379" w:type="dxa"/>
            <w:shd w:val="clear" w:color="auto" w:fill="auto"/>
          </w:tcPr>
          <w:p w:rsidR="00B02EE2" w:rsidRPr="00B02EE2" w:rsidRDefault="00B02EE2" w:rsidP="00B02EE2">
            <w:pPr>
              <w:tabs>
                <w:tab w:val="left" w:pos="10620"/>
              </w:tabs>
              <w:jc w:val="center"/>
              <w:rPr>
                <w:b/>
                <w:szCs w:val="24"/>
                <w:lang w:val="en-US" w:eastAsia="uk-UA"/>
              </w:rPr>
            </w:pPr>
            <w:r w:rsidRPr="00B02EE2">
              <w:rPr>
                <w:b/>
                <w:szCs w:val="24"/>
                <w:lang w:val="en-US" w:eastAsia="uk-UA"/>
              </w:rPr>
              <w:t>Дата проведення</w:t>
            </w:r>
          </w:p>
        </w:tc>
        <w:tc>
          <w:tcPr>
            <w:tcW w:w="6758" w:type="dxa"/>
            <w:gridSpan w:val="2"/>
            <w:shd w:val="clear" w:color="auto" w:fill="auto"/>
          </w:tcPr>
          <w:p w:rsidR="00B02EE2" w:rsidRPr="00B02EE2" w:rsidRDefault="00B02EE2" w:rsidP="00B02EE2">
            <w:pPr>
              <w:tabs>
                <w:tab w:val="left" w:pos="10620"/>
              </w:tabs>
              <w:rPr>
                <w:szCs w:val="24"/>
                <w:lang w:val="en-US" w:eastAsia="uk-UA"/>
              </w:rPr>
            </w:pPr>
            <w:r w:rsidRPr="00B02EE2">
              <w:rPr>
                <w:szCs w:val="24"/>
                <w:lang w:val="en-US" w:eastAsia="uk-UA"/>
              </w:rPr>
              <w:t>14.04.2020</w:t>
            </w:r>
          </w:p>
        </w:tc>
      </w:tr>
      <w:tr w:rsidR="00B02EE2" w:rsidRPr="00B02EE2" w:rsidTr="00AA68EE">
        <w:tc>
          <w:tcPr>
            <w:tcW w:w="3379" w:type="dxa"/>
            <w:shd w:val="clear" w:color="auto" w:fill="auto"/>
          </w:tcPr>
          <w:p w:rsidR="00B02EE2" w:rsidRPr="00B02EE2" w:rsidRDefault="00B02EE2" w:rsidP="00B02EE2">
            <w:pPr>
              <w:tabs>
                <w:tab w:val="left" w:pos="10620"/>
              </w:tabs>
              <w:jc w:val="center"/>
              <w:rPr>
                <w:b/>
                <w:szCs w:val="24"/>
                <w:lang w:val="en-US" w:eastAsia="uk-UA"/>
              </w:rPr>
            </w:pPr>
            <w:r w:rsidRPr="00B02EE2">
              <w:rPr>
                <w:b/>
                <w:szCs w:val="24"/>
                <w:lang w:val="en-US" w:eastAsia="uk-UA"/>
              </w:rPr>
              <w:t>Кворум зборів</w:t>
            </w:r>
          </w:p>
        </w:tc>
        <w:tc>
          <w:tcPr>
            <w:tcW w:w="6758" w:type="dxa"/>
            <w:gridSpan w:val="2"/>
            <w:shd w:val="clear" w:color="auto" w:fill="auto"/>
          </w:tcPr>
          <w:p w:rsidR="00B02EE2" w:rsidRPr="00B02EE2" w:rsidRDefault="00B02EE2" w:rsidP="00B02EE2">
            <w:pPr>
              <w:tabs>
                <w:tab w:val="left" w:pos="10620"/>
              </w:tabs>
              <w:rPr>
                <w:szCs w:val="24"/>
                <w:lang w:val="en-US" w:eastAsia="uk-UA"/>
              </w:rPr>
            </w:pPr>
            <w:r w:rsidRPr="00B02EE2">
              <w:rPr>
                <w:szCs w:val="24"/>
                <w:lang w:val="en-US" w:eastAsia="uk-UA"/>
              </w:rPr>
              <w:t>99.99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B02EE2" w:rsidRPr="00B02EE2" w:rsidTr="00AA68EE">
        <w:tblPrEx>
          <w:tblCellMar>
            <w:top w:w="0" w:type="dxa"/>
            <w:bottom w:w="0" w:type="dxa"/>
          </w:tblCellMar>
        </w:tblPrEx>
        <w:tc>
          <w:tcPr>
            <w:tcW w:w="737" w:type="dxa"/>
            <w:shd w:val="clear" w:color="auto" w:fill="auto"/>
          </w:tcPr>
          <w:p w:rsidR="00B02EE2" w:rsidRPr="00B02EE2" w:rsidRDefault="00B02EE2" w:rsidP="00B02EE2">
            <w:pPr>
              <w:tabs>
                <w:tab w:val="left" w:pos="10620"/>
              </w:tabs>
              <w:spacing w:after="0" w:line="240" w:lineRule="auto"/>
              <w:rPr>
                <w:rFonts w:ascii="Times New Roman" w:eastAsia="Times New Roman" w:hAnsi="Times New Roman" w:cs="Times New Roman"/>
                <w:b/>
                <w:sz w:val="20"/>
                <w:szCs w:val="24"/>
                <w:lang w:val="en-US" w:eastAsia="uk-UA"/>
              </w:rPr>
            </w:pPr>
            <w:r w:rsidRPr="00B02EE2">
              <w:rPr>
                <w:rFonts w:ascii="Times New Roman" w:eastAsia="Times New Roman" w:hAnsi="Times New Roman" w:cs="Times New Roman"/>
                <w:b/>
                <w:sz w:val="20"/>
                <w:szCs w:val="24"/>
                <w:lang w:val="en-US" w:eastAsia="uk-UA"/>
              </w:rPr>
              <w:t>Опис</w:t>
            </w:r>
          </w:p>
        </w:tc>
        <w:tc>
          <w:tcPr>
            <w:tcW w:w="9411" w:type="dxa"/>
            <w:shd w:val="clear" w:color="auto" w:fill="auto"/>
          </w:tcPr>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У встановлений Статутом та чинним законодавством термiн пропозицiй до проекту порядку денного не надходило.</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Загальнi збори скликалися за iнiцiативою Наглядової ради. Питання, що розглядалися на Загальних зборах, результати розгляду та прийнятi з них рiшення:</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Питання 1. Обрання голови та членiв лiчильної комiсiї зборiв, прийняття рiшення про припинення їх повноважень.</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Прийняте рiшення: Обрати лiчильну комiсiю у складi: Голова лiчильної комiсiї: Деридович Р.В., член лiчильної комiсiї Михайлевський О.П., член лiчильної комiсiї Деридович В.В. Припинити повноваження членiв лiчильної комiсiї пiсля виконання покладених на них обов'язкiв у повному обсязi.</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Питання 2. Обрання голови, секретаря зборiв, затвердження порядку проведення загальних зборiв(регламенту зборiв).</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Прийняте рiшення: Обрати Головою зборiв Сергiєнко А.В., Секретарем зборiв Деридович Н.В. Затвердити наступний порядок проведення загальних зборiв (регламент зборiв): Оголошення питання порядку денного та проекту рiшення - 5 хвилин; Виступ доповiдача з питання порядку денного - 15 хвилин; Обговорення питання порядку денного та проекту рiшення(включаючи запитання, дебати та тощо) - 10 хвилин; Голосування з питань порядку денного - 5 хвилин; Збори провести без перерви.</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Питання 3. Розгляд звiту Директора про результати фiнансово-господарської дiяльностi Товариства за 2019 рiк та його затвердження. Прийняття рiшення за наслiдками розгляду звiту Директора.</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Прийняте рiшення: Затвердити звiт Директора про результати фiнансово-господарської дiяльностi Товариства за 2019 рiк. Роботу Директора Товариства визнати задовiльною.</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Питання 4. Розгляд звiту Наглядової ради Товариства за 2019 рiк та його затвердження. Прийняття рiшення за наслiдками розгляду звiту Наглядової ради.</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Прийняте рiшення: Затвердити звiт Наглядової ради Товариства за 2019 рiк. Роботу Наглядової ради Товариства визнати задовiльною.</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Питання 5. Затвердження рiчного звiту Товариства за 2019 рiк.</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Прийняте рiшення: Затвердити рiчний звiт Товариства за 2019 рiк.</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Питання 6. Затвердження порядку покриття збиткiв Товариства за 2019 рiк.</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Прийняте рiшення: Затвердити наступний порядок покриття збиткiв Товариства за 2019 рiк: покрити збиток за 2019 рiк за рахунок прибуткiв, що будуть отриманi Товариством в результатi господарської дiяльностi в майбутньому.</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Питання 7. Надання згоди на вiдчуження всього нерухомого i рухомого майна, що належить Товариству та надання повноважень Директору Товариства або уповноваженому представнику Товариства, на укладання вiдповiдних правочинiв на умовах, визначених на власний розсуд, але за цiною не нижче балансової вартостi, а також у разi необхiдностi надання згоди Директору на передачу зазначених повноважень головi Наглядової ради шляхом видачi довiреностi.</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Прийняте рiшення: Надати згоду на вiдчуження всього нерухомого i рухомого майна, що належить Товариству. Уповноважити Директора Товариства на укладання вiдповiдних правочинiв на умовах, визначених на власний розсуд, але за цiною не нижче балансової вартостi. Надати згоду Директору Товариства на передачу зазначених повноважень головi Наглядової ради шляхом видачi довiреностi.</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Питання 8. Прийняття рiшення про лiквiдацiю Дочiрнього пiдприємства "Комфорт-2" ПРИВАТНОГО АКЦIОНЕРНОГО ТОВАРИСТВА "ЗАПОРIЖСАНТЕХМОНТАЖ" (код ЄДРПОУ 30226694), адреса:25014, Кiровоградська область, м. Кропивницький, вул. Руслана Слободянюка, буд. 164.</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Прийняте рiшення: Затвердити лiквiдацiю Дочiрнього пiдприємства "Комфорт-2" ПРИВАТНОГО АКЦIОНЕРНОГО ТОВАРИСТВА "ЗАПОРIЖСАНТЕХМОНТАЖ" (код ЄДРПОУ 30226694), адреса:25014, Кiровоградська область, м. Кропивницький, вул. Руслана Слободянюка, буд. 164.</w:t>
            </w: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r w:rsidRPr="00B02EE2">
              <w:rPr>
                <w:rFonts w:ascii="Times New Roman" w:eastAsia="Times New Roman" w:hAnsi="Times New Roman" w:cs="Times New Roman"/>
                <w:sz w:val="20"/>
                <w:szCs w:val="24"/>
                <w:lang w:val="en-US" w:eastAsia="uk-UA"/>
              </w:rPr>
              <w:t xml:space="preserve"> Iншi (позачерговi) загальнi збори акцiонерiв протягом 2020 року не скликалися та не проводилися. Осiб, якi б iнiцiювали проведення позачергових загальних зборiв у 2020 роцi, не було.</w:t>
            </w:r>
          </w:p>
        </w:tc>
      </w:tr>
    </w:tbl>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p>
    <w:p w:rsidR="00B02EE2" w:rsidRPr="00B02EE2" w:rsidRDefault="00B02EE2" w:rsidP="00B02EE2">
      <w:pPr>
        <w:tabs>
          <w:tab w:val="left" w:pos="10620"/>
        </w:tabs>
        <w:spacing w:after="0" w:line="240" w:lineRule="auto"/>
        <w:rPr>
          <w:rFonts w:ascii="Times New Roman" w:eastAsia="Times New Roman" w:hAnsi="Times New Roman" w:cs="Times New Roman"/>
          <w:sz w:val="20"/>
          <w:szCs w:val="24"/>
          <w:lang w:val="en-US" w:eastAsia="uk-UA"/>
        </w:rPr>
      </w:pPr>
    </w:p>
    <w:p w:rsidR="00B02EE2" w:rsidRDefault="00B02EE2">
      <w:pPr>
        <w:sectPr w:rsidR="00B02EE2" w:rsidSect="00B02EE2">
          <w:pgSz w:w="11906" w:h="16838" w:code="9"/>
          <w:pgMar w:top="363" w:right="567" w:bottom="363" w:left="1417" w:header="709" w:footer="709" w:gutter="0"/>
          <w:cols w:space="708"/>
          <w:docGrid w:linePitch="360"/>
        </w:sectPr>
      </w:pPr>
    </w:p>
    <w:p w:rsidR="00B02EE2" w:rsidRPr="00B02EE2" w:rsidRDefault="00B02EE2" w:rsidP="00B02EE2">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B02EE2" w:rsidRPr="00B02EE2" w:rsidRDefault="00B02EE2" w:rsidP="00B02EE2">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B02EE2" w:rsidRPr="00B02EE2" w:rsidTr="00AA68EE">
        <w:trPr>
          <w:trHeight w:val="284"/>
        </w:trPr>
        <w:tc>
          <w:tcPr>
            <w:tcW w:w="69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Ні</w:t>
            </w:r>
          </w:p>
        </w:tc>
      </w:tr>
      <w:tr w:rsidR="00B02EE2" w:rsidRPr="00B02EE2" w:rsidTr="00AA68EE">
        <w:trPr>
          <w:trHeight w:val="284"/>
        </w:trPr>
        <w:tc>
          <w:tcPr>
            <w:tcW w:w="69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 </w:t>
            </w:r>
          </w:p>
        </w:tc>
      </w:tr>
      <w:tr w:rsidR="00B02EE2" w:rsidRPr="00B02EE2" w:rsidTr="00AA68EE">
        <w:trPr>
          <w:trHeight w:val="284"/>
        </w:trPr>
        <w:tc>
          <w:tcPr>
            <w:tcW w:w="69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r>
      <w:tr w:rsidR="00B02EE2" w:rsidRPr="00B02EE2" w:rsidTr="00AA68EE">
        <w:trPr>
          <w:trHeight w:val="284"/>
        </w:trPr>
        <w:tc>
          <w:tcPr>
            <w:tcW w:w="69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r>
      <w:tr w:rsidR="00B02EE2" w:rsidRPr="00B02EE2" w:rsidTr="00AA68EE">
        <w:trPr>
          <w:trHeight w:val="284"/>
        </w:trPr>
        <w:tc>
          <w:tcPr>
            <w:tcW w:w="1284" w:type="dxa"/>
            <w:shd w:val="clear" w:color="auto" w:fill="auto"/>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д/н</w:t>
            </w:r>
          </w:p>
        </w:tc>
      </w:tr>
    </w:tbl>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r w:rsidRPr="00B02EE2">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B02EE2" w:rsidRPr="00B02EE2" w:rsidTr="00AA68EE">
        <w:trPr>
          <w:trHeight w:val="284"/>
        </w:trPr>
        <w:tc>
          <w:tcPr>
            <w:tcW w:w="6981"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Ні</w:t>
            </w:r>
          </w:p>
        </w:tc>
      </w:tr>
      <w:tr w:rsidR="00B02EE2" w:rsidRPr="00B02EE2" w:rsidTr="00AA68EE">
        <w:trPr>
          <w:trHeight w:val="284"/>
        </w:trPr>
        <w:tc>
          <w:tcPr>
            <w:tcW w:w="6981"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B02EE2">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r>
      <w:tr w:rsidR="00B02EE2" w:rsidRPr="00B02EE2" w:rsidTr="00AA68EE">
        <w:trPr>
          <w:trHeight w:val="284"/>
        </w:trPr>
        <w:tc>
          <w:tcPr>
            <w:tcW w:w="6981"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B02EE2">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r>
    </w:tbl>
    <w:p w:rsidR="00B02EE2" w:rsidRPr="00B02EE2" w:rsidRDefault="00B02EE2" w:rsidP="00B02EE2">
      <w:pPr>
        <w:spacing w:after="0" w:line="240" w:lineRule="auto"/>
        <w:outlineLvl w:val="2"/>
        <w:rPr>
          <w:rFonts w:ascii="Times New Roman" w:eastAsia="Times New Roman" w:hAnsi="Times New Roman" w:cs="Times New Roman"/>
          <w:b/>
          <w:bCs/>
          <w:color w:val="000000"/>
          <w:sz w:val="21"/>
          <w:szCs w:val="21"/>
          <w:lang w:val="uk-UA" w:eastAsia="uk-UA"/>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r w:rsidRPr="00B02EE2">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B02EE2" w:rsidRPr="00B02EE2" w:rsidTr="00AA68EE">
        <w:trPr>
          <w:trHeight w:val="284"/>
        </w:trPr>
        <w:tc>
          <w:tcPr>
            <w:tcW w:w="69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Ні</w:t>
            </w:r>
          </w:p>
        </w:tc>
      </w:tr>
      <w:tr w:rsidR="00B02EE2" w:rsidRPr="00B02EE2" w:rsidTr="00AA68EE">
        <w:trPr>
          <w:trHeight w:val="284"/>
        </w:trPr>
        <w:tc>
          <w:tcPr>
            <w:tcW w:w="69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r>
      <w:tr w:rsidR="00B02EE2" w:rsidRPr="00B02EE2" w:rsidTr="00AA68EE">
        <w:trPr>
          <w:trHeight w:val="284"/>
        </w:trPr>
        <w:tc>
          <w:tcPr>
            <w:tcW w:w="69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 xml:space="preserve"> </w:t>
            </w:r>
          </w:p>
        </w:tc>
      </w:tr>
      <w:tr w:rsidR="00B02EE2" w:rsidRPr="00B02EE2" w:rsidTr="00AA68EE">
        <w:trPr>
          <w:trHeight w:val="284"/>
        </w:trPr>
        <w:tc>
          <w:tcPr>
            <w:tcW w:w="69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r>
      <w:tr w:rsidR="00B02EE2" w:rsidRPr="00B02EE2" w:rsidTr="00AA68EE">
        <w:trPr>
          <w:trHeight w:val="284"/>
        </w:trPr>
        <w:tc>
          <w:tcPr>
            <w:tcW w:w="1284" w:type="dxa"/>
            <w:shd w:val="clear" w:color="auto" w:fill="auto"/>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д/н</w:t>
            </w:r>
          </w:p>
        </w:tc>
      </w:tr>
    </w:tbl>
    <w:p w:rsidR="00B02EE2" w:rsidRPr="00B02EE2" w:rsidRDefault="00B02EE2" w:rsidP="00B02EE2">
      <w:pPr>
        <w:spacing w:after="0" w:line="240" w:lineRule="auto"/>
        <w:outlineLvl w:val="2"/>
        <w:rPr>
          <w:rFonts w:ascii="Times New Roman" w:eastAsia="Times New Roman" w:hAnsi="Times New Roman" w:cs="Times New Roman"/>
          <w:b/>
          <w:bCs/>
          <w:sz w:val="20"/>
          <w:szCs w:val="20"/>
          <w:lang w:val="uk-UA" w:eastAsia="uk-UA"/>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r w:rsidRPr="00B02EE2">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B02EE2" w:rsidRPr="00B02EE2" w:rsidTr="00AA68EE">
        <w:trPr>
          <w:trHeight w:val="284"/>
        </w:trPr>
        <w:tc>
          <w:tcPr>
            <w:tcW w:w="6995"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Ні</w:t>
            </w:r>
          </w:p>
        </w:tc>
      </w:tr>
      <w:tr w:rsidR="00B02EE2" w:rsidRPr="00B02EE2" w:rsidTr="00AA68EE">
        <w:trPr>
          <w:trHeight w:val="284"/>
        </w:trPr>
        <w:tc>
          <w:tcPr>
            <w:tcW w:w="6995"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r>
      <w:tr w:rsidR="00B02EE2" w:rsidRPr="00B02EE2" w:rsidTr="00AA68EE">
        <w:trPr>
          <w:trHeight w:val="284"/>
        </w:trPr>
        <w:tc>
          <w:tcPr>
            <w:tcW w:w="6995"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r>
      <w:tr w:rsidR="00B02EE2" w:rsidRPr="00B02EE2" w:rsidTr="00AA68EE">
        <w:trPr>
          <w:trHeight w:val="284"/>
        </w:trPr>
        <w:tc>
          <w:tcPr>
            <w:tcW w:w="6995"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r>
      <w:tr w:rsidR="00B02EE2" w:rsidRPr="00B02EE2" w:rsidTr="00AA68EE">
        <w:trPr>
          <w:trHeight w:val="284"/>
        </w:trPr>
        <w:tc>
          <w:tcPr>
            <w:tcW w:w="6995"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r>
      <w:tr w:rsidR="00B02EE2" w:rsidRPr="00B02EE2" w:rsidTr="00AA68EE">
        <w:trPr>
          <w:trHeight w:val="284"/>
        </w:trPr>
        <w:tc>
          <w:tcPr>
            <w:tcW w:w="6995"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r>
      <w:tr w:rsidR="00B02EE2" w:rsidRPr="00B02EE2" w:rsidTr="00AA68EE">
        <w:trPr>
          <w:trHeight w:val="284"/>
        </w:trPr>
        <w:tc>
          <w:tcPr>
            <w:tcW w:w="6995"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r>
      <w:tr w:rsidR="00B02EE2" w:rsidRPr="00B02EE2" w:rsidTr="00AA68EE">
        <w:trPr>
          <w:trHeight w:val="284"/>
        </w:trPr>
        <w:tc>
          <w:tcPr>
            <w:tcW w:w="6995"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val="en-US" w:eastAsia="uk-UA"/>
              </w:rPr>
              <w:t>X</w:t>
            </w:r>
          </w:p>
        </w:tc>
      </w:tr>
      <w:tr w:rsidR="00B02EE2" w:rsidRPr="00B02EE2" w:rsidTr="00AA68EE">
        <w:trPr>
          <w:trHeight w:val="284"/>
        </w:trPr>
        <w:tc>
          <w:tcPr>
            <w:tcW w:w="6995"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r>
      <w:tr w:rsidR="00B02EE2" w:rsidRPr="00B02EE2" w:rsidTr="00AA68EE">
        <w:trPr>
          <w:trHeight w:val="284"/>
        </w:trPr>
        <w:tc>
          <w:tcPr>
            <w:tcW w:w="6995"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r>
      <w:tr w:rsidR="00B02EE2" w:rsidRPr="00B02EE2" w:rsidTr="00AA68EE">
        <w:trPr>
          <w:trHeight w:val="284"/>
        </w:trPr>
        <w:tc>
          <w:tcPr>
            <w:tcW w:w="1284" w:type="dxa"/>
            <w:shd w:val="clear" w:color="auto" w:fill="auto"/>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Позачергові загальні збори у 2020 році не скликалися.</w:t>
            </w:r>
          </w:p>
        </w:tc>
      </w:tr>
    </w:tbl>
    <w:p w:rsidR="00B02EE2" w:rsidRPr="00B02EE2" w:rsidRDefault="00B02EE2" w:rsidP="00B02EE2">
      <w:pPr>
        <w:spacing w:after="0" w:line="240" w:lineRule="auto"/>
        <w:outlineLvl w:val="2"/>
        <w:rPr>
          <w:rFonts w:ascii="Times New Roman" w:eastAsia="Times New Roman" w:hAnsi="Times New Roman" w:cs="Times New Roman"/>
          <w:b/>
          <w:bCs/>
          <w:sz w:val="20"/>
          <w:szCs w:val="20"/>
          <w:lang w:val="uk-UA" w:eastAsia="uk-UA"/>
        </w:rPr>
      </w:pPr>
    </w:p>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u w:val="words"/>
          <w:lang w:eastAsia="uk-UA"/>
        </w:rPr>
      </w:pPr>
      <w:r w:rsidRPr="00B02EE2">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B02EE2">
        <w:rPr>
          <w:rFonts w:ascii="Times New Roman" w:eastAsia="Times New Roman" w:hAnsi="Times New Roman" w:cs="Times New Roman"/>
          <w:b/>
          <w:bCs/>
          <w:color w:val="000000"/>
          <w:sz w:val="20"/>
          <w:szCs w:val="20"/>
          <w:lang w:eastAsia="uk-UA"/>
        </w:rPr>
        <w:t xml:space="preserve"> </w:t>
      </w:r>
      <w:r w:rsidRPr="00B02EE2">
        <w:rPr>
          <w:rFonts w:ascii="Times New Roman" w:eastAsia="Times New Roman" w:hAnsi="Times New Roman" w:cs="Times New Roman"/>
          <w:bCs/>
          <w:color w:val="000000"/>
          <w:sz w:val="20"/>
          <w:szCs w:val="20"/>
          <w:u w:val="words"/>
          <w:lang w:val="en-US" w:eastAsia="uk-UA"/>
        </w:rPr>
        <w:t>Ні</w:t>
      </w:r>
    </w:p>
    <w:p w:rsidR="00B02EE2" w:rsidRPr="00B02EE2" w:rsidRDefault="00B02EE2" w:rsidP="00B02EE2">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u w:val="words"/>
          <w:lang w:eastAsia="uk-UA"/>
        </w:rPr>
      </w:pPr>
      <w:r w:rsidRPr="00B02EE2">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1"/>
        <w:gridCol w:w="1556"/>
        <w:gridCol w:w="1747"/>
      </w:tblGrid>
      <w:tr w:rsidR="00B02EE2" w:rsidRPr="00B02EE2" w:rsidTr="00AA68EE">
        <w:tc>
          <w:tcPr>
            <w:tcW w:w="6771" w:type="dxa"/>
            <w:gridSpan w:val="2"/>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Так</w:t>
            </w:r>
          </w:p>
        </w:tc>
        <w:tc>
          <w:tcPr>
            <w:tcW w:w="1784" w:type="dxa"/>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Ні</w:t>
            </w:r>
          </w:p>
        </w:tc>
      </w:tr>
      <w:tr w:rsidR="00B02EE2" w:rsidRPr="00B02EE2" w:rsidTr="00AA68EE">
        <w:tc>
          <w:tcPr>
            <w:tcW w:w="6771" w:type="dxa"/>
            <w:gridSpan w:val="2"/>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u w:val="words"/>
                <w:lang w:val="en-US" w:eastAsia="uk-UA"/>
              </w:rPr>
            </w:pPr>
            <w:r w:rsidRPr="00B02EE2">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02EE2">
              <w:rPr>
                <w:rFonts w:ascii="Times New Roman" w:eastAsia="Times New Roman" w:hAnsi="Times New Roman" w:cs="Times New Roman"/>
                <w:sz w:val="20"/>
                <w:szCs w:val="20"/>
                <w:lang w:val="uk-UA" w:eastAsia="uk-UA"/>
              </w:rPr>
              <w:t xml:space="preserve"> </w:t>
            </w:r>
          </w:p>
        </w:tc>
        <w:tc>
          <w:tcPr>
            <w:tcW w:w="1784" w:type="dxa"/>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02EE2">
              <w:rPr>
                <w:rFonts w:ascii="Times New Roman" w:eastAsia="Times New Roman" w:hAnsi="Times New Roman" w:cs="Times New Roman"/>
                <w:sz w:val="20"/>
                <w:szCs w:val="20"/>
                <w:lang w:val="uk-UA" w:eastAsia="uk-UA"/>
              </w:rPr>
              <w:t>X</w:t>
            </w:r>
          </w:p>
        </w:tc>
      </w:tr>
      <w:tr w:rsidR="00B02EE2" w:rsidRPr="00B02EE2" w:rsidTr="00AA68EE">
        <w:tc>
          <w:tcPr>
            <w:tcW w:w="6771" w:type="dxa"/>
            <w:gridSpan w:val="2"/>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u w:val="words"/>
                <w:lang w:val="en-US" w:eastAsia="uk-UA"/>
              </w:rPr>
            </w:pPr>
            <w:r w:rsidRPr="00B02EE2">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02EE2">
              <w:rPr>
                <w:rFonts w:ascii="Times New Roman" w:eastAsia="Times New Roman" w:hAnsi="Times New Roman" w:cs="Times New Roman"/>
                <w:sz w:val="20"/>
                <w:szCs w:val="20"/>
                <w:lang w:val="uk-UA" w:eastAsia="uk-UA"/>
              </w:rPr>
              <w:t xml:space="preserve"> </w:t>
            </w:r>
          </w:p>
        </w:tc>
        <w:tc>
          <w:tcPr>
            <w:tcW w:w="1784" w:type="dxa"/>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02EE2">
              <w:rPr>
                <w:rFonts w:ascii="Times New Roman" w:eastAsia="Times New Roman" w:hAnsi="Times New Roman" w:cs="Times New Roman"/>
                <w:sz w:val="20"/>
                <w:szCs w:val="20"/>
                <w:lang w:val="uk-UA" w:eastAsia="uk-UA"/>
              </w:rPr>
              <w:t>X</w:t>
            </w:r>
          </w:p>
        </w:tc>
      </w:tr>
      <w:tr w:rsidR="00B02EE2" w:rsidRPr="00B02EE2" w:rsidTr="00AA68EE">
        <w:tc>
          <w:tcPr>
            <w:tcW w:w="6771" w:type="dxa"/>
            <w:gridSpan w:val="2"/>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u w:val="words"/>
                <w:lang w:val="en-US" w:eastAsia="uk-UA"/>
              </w:rPr>
            </w:pPr>
            <w:r w:rsidRPr="00B02EE2">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02EE2">
              <w:rPr>
                <w:rFonts w:ascii="Times New Roman" w:eastAsia="Times New Roman" w:hAnsi="Times New Roman" w:cs="Times New Roman"/>
                <w:sz w:val="20"/>
                <w:szCs w:val="20"/>
                <w:lang w:val="uk-UA" w:eastAsia="uk-UA"/>
              </w:rPr>
              <w:t xml:space="preserve"> </w:t>
            </w:r>
          </w:p>
        </w:tc>
        <w:tc>
          <w:tcPr>
            <w:tcW w:w="1784" w:type="dxa"/>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02EE2">
              <w:rPr>
                <w:rFonts w:ascii="Times New Roman" w:eastAsia="Times New Roman" w:hAnsi="Times New Roman" w:cs="Times New Roman"/>
                <w:sz w:val="20"/>
                <w:szCs w:val="20"/>
                <w:lang w:val="uk-UA" w:eastAsia="uk-UA"/>
              </w:rPr>
              <w:t>X</w:t>
            </w:r>
          </w:p>
        </w:tc>
      </w:tr>
      <w:tr w:rsidR="00B02EE2" w:rsidRPr="00B02EE2" w:rsidTr="00AA68EE">
        <w:tc>
          <w:tcPr>
            <w:tcW w:w="6771" w:type="dxa"/>
            <w:gridSpan w:val="2"/>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u w:val="words"/>
                <w:lang w:eastAsia="uk-UA"/>
              </w:rPr>
            </w:pPr>
            <w:r w:rsidRPr="00B02EE2">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B02EE2">
              <w:rPr>
                <w:rFonts w:ascii="Times New Roman" w:eastAsia="Times New Roman" w:hAnsi="Times New Roman" w:cs="Times New Roman"/>
                <w:bCs/>
                <w:color w:val="000000"/>
                <w:sz w:val="20"/>
                <w:szCs w:val="20"/>
                <w:shd w:val="clear" w:color="auto" w:fill="FFFFFF"/>
                <w:lang w:eastAsia="uk-UA"/>
              </w:rPr>
              <w:t>голосуючих</w:t>
            </w:r>
            <w:r w:rsidRPr="00B02EE2">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u w:val="words"/>
                <w:lang w:val="en-US" w:eastAsia="uk-UA"/>
              </w:rPr>
            </w:pPr>
            <w:r w:rsidRPr="00B02EE2">
              <w:rPr>
                <w:rFonts w:ascii="Times New Roman" w:eastAsia="Times New Roman" w:hAnsi="Times New Roman" w:cs="Times New Roman"/>
                <w:sz w:val="20"/>
                <w:szCs w:val="20"/>
                <w:lang w:val="uk-UA" w:eastAsia="uk-UA"/>
              </w:rPr>
              <w:t>Позачергові загальні збори у 2020 році не скликались.</w:t>
            </w:r>
          </w:p>
        </w:tc>
      </w:tr>
      <w:tr w:rsidR="00B02EE2" w:rsidRPr="00B02EE2" w:rsidTr="00AA68EE">
        <w:tc>
          <w:tcPr>
            <w:tcW w:w="1774" w:type="dxa"/>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02EE2">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u w:val="words"/>
                <w:lang w:val="en-US" w:eastAsia="uk-UA"/>
              </w:rPr>
            </w:pPr>
            <w:r w:rsidRPr="00B02EE2">
              <w:rPr>
                <w:rFonts w:ascii="Times New Roman" w:eastAsia="Times New Roman" w:hAnsi="Times New Roman" w:cs="Times New Roman"/>
                <w:sz w:val="20"/>
                <w:szCs w:val="20"/>
                <w:lang w:val="uk-UA" w:eastAsia="uk-UA"/>
              </w:rPr>
              <w:t>Позачергові загальні збори у 2020 році не скликались.</w:t>
            </w:r>
          </w:p>
        </w:tc>
      </w:tr>
    </w:tbl>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u w:val="words"/>
          <w:lang w:val="en-US" w:eastAsia="uk-UA"/>
        </w:rPr>
      </w:pPr>
    </w:p>
    <w:p w:rsidR="00B02EE2" w:rsidRPr="00B02EE2" w:rsidRDefault="00B02EE2" w:rsidP="00B02EE2">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B02EE2">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B02EE2">
        <w:rPr>
          <w:rFonts w:ascii="Times New Roman" w:eastAsia="Times New Roman" w:hAnsi="Times New Roman" w:cs="Times New Roman"/>
          <w:b/>
          <w:color w:val="000000"/>
          <w:sz w:val="18"/>
          <w:szCs w:val="18"/>
          <w:shd w:val="clear" w:color="auto" w:fill="FFFFFF"/>
          <w:lang w:eastAsia="uk-UA"/>
        </w:rPr>
        <w:t xml:space="preserve"> : </w:t>
      </w:r>
      <w:r w:rsidRPr="00B02EE2">
        <w:rPr>
          <w:rFonts w:ascii="Times New Roman" w:eastAsia="Times New Roman" w:hAnsi="Times New Roman" w:cs="Times New Roman"/>
          <w:sz w:val="20"/>
          <w:szCs w:val="20"/>
          <w:lang w:val="uk-UA" w:eastAsia="uk-UA"/>
        </w:rPr>
        <w:t>фактів скликання, але непроведення річних (чергових) загальних зборів у 2020 році, не було</w:t>
      </w:r>
    </w:p>
    <w:p w:rsidR="00B02EE2" w:rsidRPr="00B02EE2" w:rsidRDefault="00B02EE2" w:rsidP="00B02EE2">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B02EE2">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B02EE2">
        <w:rPr>
          <w:rFonts w:ascii="Times New Roman" w:eastAsia="Times New Roman" w:hAnsi="Times New Roman" w:cs="Times New Roman"/>
          <w:b/>
          <w:color w:val="000000"/>
          <w:sz w:val="20"/>
          <w:szCs w:val="20"/>
          <w:shd w:val="clear" w:color="auto" w:fill="FFFFFF"/>
          <w:lang w:eastAsia="uk-UA"/>
        </w:rPr>
        <w:t>:</w:t>
      </w:r>
    </w:p>
    <w:p w:rsidR="00B02EE2" w:rsidRPr="00B02EE2" w:rsidRDefault="00B02EE2" w:rsidP="00B02EE2">
      <w:pPr>
        <w:spacing w:after="0" w:line="240" w:lineRule="auto"/>
        <w:outlineLvl w:val="2"/>
        <w:rPr>
          <w:rFonts w:ascii="Times New Roman" w:eastAsia="Times New Roman" w:hAnsi="Times New Roman" w:cs="Times New Roman"/>
          <w:b/>
          <w:bCs/>
          <w:sz w:val="24"/>
          <w:szCs w:val="24"/>
          <w:lang w:eastAsia="uk-UA"/>
        </w:rPr>
      </w:pPr>
      <w:r w:rsidRPr="00B02EE2">
        <w:rPr>
          <w:rFonts w:ascii="Times New Roman" w:eastAsia="Times New Roman" w:hAnsi="Times New Roman" w:cs="Times New Roman"/>
          <w:sz w:val="20"/>
          <w:szCs w:val="20"/>
          <w:lang w:val="uk-UA" w:eastAsia="uk-UA"/>
        </w:rPr>
        <w:t>фактів скликання, але непроведення позачергових  загальних зборів у 2020 році, не було</w:t>
      </w:r>
    </w:p>
    <w:p w:rsidR="00B02EE2" w:rsidRPr="00B02EE2" w:rsidRDefault="00B02EE2" w:rsidP="00B02EE2">
      <w:pPr>
        <w:spacing w:after="0" w:line="240" w:lineRule="auto"/>
        <w:jc w:val="center"/>
        <w:outlineLvl w:val="2"/>
        <w:rPr>
          <w:rFonts w:ascii="Times New Roman" w:eastAsia="Times New Roman" w:hAnsi="Times New Roman" w:cs="Times New Roman"/>
          <w:b/>
          <w:bCs/>
          <w:sz w:val="24"/>
          <w:szCs w:val="24"/>
          <w:lang w:eastAsia="uk-UA"/>
        </w:rPr>
      </w:pP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02EE2">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eastAsia="uk-UA"/>
        </w:rPr>
      </w:pPr>
      <w:r w:rsidRPr="00B02EE2">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B02EE2" w:rsidRPr="00B02EE2" w:rsidTr="00AA68EE">
        <w:tc>
          <w:tcPr>
            <w:tcW w:w="1899" w:type="pct"/>
            <w:vMerge w:val="restart"/>
            <w:shd w:val="clear" w:color="auto" w:fill="auto"/>
            <w:vAlign w:val="center"/>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sz w:val="20"/>
                <w:szCs w:val="20"/>
                <w:lang w:eastAsia="ru-RU"/>
              </w:rPr>
              <w:t>Функціональні обов'язки члена наглядової ради</w:t>
            </w:r>
          </w:p>
        </w:tc>
      </w:tr>
      <w:tr w:rsidR="00B02EE2" w:rsidRPr="00B02EE2" w:rsidTr="00AA68EE">
        <w:tc>
          <w:tcPr>
            <w:tcW w:w="1899" w:type="pct"/>
            <w:vMerge/>
            <w:shd w:val="clear" w:color="auto" w:fill="auto"/>
          </w:tcPr>
          <w:p w:rsidR="00B02EE2" w:rsidRPr="00B02EE2" w:rsidRDefault="00B02EE2" w:rsidP="00B02EE2">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Ні*</w:t>
            </w:r>
          </w:p>
        </w:tc>
        <w:tc>
          <w:tcPr>
            <w:tcW w:w="2226" w:type="pct"/>
            <w:vMerge/>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B02EE2" w:rsidRPr="00B02EE2" w:rsidTr="00AA68EE">
        <w:tc>
          <w:tcPr>
            <w:tcW w:w="1899" w:type="pct"/>
            <w:shd w:val="clear" w:color="auto" w:fill="auto"/>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 xml:space="preserve">Голова наглядової ради Сергієнко Андрій Васильович </w:t>
            </w:r>
          </w:p>
        </w:tc>
        <w:tc>
          <w:tcPr>
            <w:tcW w:w="435" w:type="pct"/>
            <w:shd w:val="clear" w:color="auto" w:fill="auto"/>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X</w:t>
            </w:r>
          </w:p>
        </w:tc>
        <w:tc>
          <w:tcPr>
            <w:tcW w:w="2226" w:type="pct"/>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Голова Наглядової Ради зобов'язаний:</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1)</w:t>
            </w:r>
            <w:r w:rsidRPr="00B02EE2">
              <w:rPr>
                <w:rFonts w:ascii="Times New Roman" w:eastAsia="Times New Roman" w:hAnsi="Times New Roman" w:cs="Times New Roman"/>
                <w:color w:val="000000"/>
                <w:sz w:val="20"/>
                <w:szCs w:val="20"/>
                <w:lang w:val="uk-UA" w:eastAsia="ru-RU"/>
              </w:rPr>
              <w:tab/>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проявити сумлінність, обачливість та належну обережність , які були б у особи на такій посаді за подібних обставин;</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2)</w:t>
            </w:r>
            <w:r w:rsidRPr="00B02EE2">
              <w:rPr>
                <w:rFonts w:ascii="Times New Roman" w:eastAsia="Times New Roman" w:hAnsi="Times New Roman" w:cs="Times New Roman"/>
                <w:color w:val="000000"/>
                <w:sz w:val="20"/>
                <w:szCs w:val="20"/>
                <w:lang w:val="uk-UA" w:eastAsia="ru-RU"/>
              </w:rPr>
              <w:tab/>
              <w:t>керуватися у своїй діяльності чинним законодавством України, Статутом Товариства, Положенням, іншими внутрішніми документами Товариства;</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3)</w:t>
            </w:r>
            <w:r w:rsidRPr="00B02EE2">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4)</w:t>
            </w:r>
            <w:r w:rsidRPr="00B02EE2">
              <w:rPr>
                <w:rFonts w:ascii="Times New Roman" w:eastAsia="Times New Roman" w:hAnsi="Times New Roman" w:cs="Times New Roman"/>
                <w:color w:val="000000"/>
                <w:sz w:val="20"/>
                <w:szCs w:val="20"/>
                <w:lang w:val="uk-UA" w:eastAsia="ru-RU"/>
              </w:rPr>
              <w:tab/>
              <w:t>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5)</w:t>
            </w:r>
            <w:r w:rsidRPr="00B02EE2">
              <w:rPr>
                <w:rFonts w:ascii="Times New Roman" w:eastAsia="Times New Roman" w:hAnsi="Times New Roman" w:cs="Times New Roman"/>
                <w:color w:val="000000"/>
                <w:sz w:val="20"/>
                <w:szCs w:val="20"/>
                <w:lang w:val="uk-UA" w:eastAsia="ru-RU"/>
              </w:rPr>
              <w:tab/>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6)</w:t>
            </w:r>
            <w:r w:rsidRPr="00B02EE2">
              <w:rPr>
                <w:rFonts w:ascii="Times New Roman" w:eastAsia="Times New Roman" w:hAnsi="Times New Roman" w:cs="Times New Roman"/>
                <w:color w:val="000000"/>
                <w:sz w:val="20"/>
                <w:szCs w:val="20"/>
                <w:lang w:val="uk-UA" w:eastAsia="ru-RU"/>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7)</w:t>
            </w:r>
            <w:r w:rsidRPr="00B02EE2">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Окрім цього, Голова наглядової ради організовує її роботу, скликає засідання наглядової ради та головує на них, здійснює інші повноваження, передбаченні Статутом  та Положенням про Наглядову раду.</w:t>
            </w:r>
          </w:p>
        </w:tc>
      </w:tr>
      <w:tr w:rsidR="00B02EE2" w:rsidRPr="00B02EE2" w:rsidTr="00AA68EE">
        <w:tc>
          <w:tcPr>
            <w:tcW w:w="1899" w:type="pct"/>
            <w:shd w:val="clear" w:color="auto" w:fill="auto"/>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Член наглядової ради Гречна Алевтина Василівна</w:t>
            </w:r>
          </w:p>
        </w:tc>
        <w:tc>
          <w:tcPr>
            <w:tcW w:w="435" w:type="pct"/>
            <w:shd w:val="clear" w:color="auto" w:fill="auto"/>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X</w:t>
            </w:r>
          </w:p>
        </w:tc>
        <w:tc>
          <w:tcPr>
            <w:tcW w:w="2226" w:type="pct"/>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Член Наглядової Ради зобов'язаний:</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1)</w:t>
            </w:r>
            <w:r w:rsidRPr="00B02EE2">
              <w:rPr>
                <w:rFonts w:ascii="Times New Roman" w:eastAsia="Times New Roman" w:hAnsi="Times New Roman" w:cs="Times New Roman"/>
                <w:color w:val="000000"/>
                <w:sz w:val="20"/>
                <w:szCs w:val="20"/>
                <w:lang w:val="uk-UA" w:eastAsia="ru-RU"/>
              </w:rPr>
              <w:tab/>
              <w:t xml:space="preserve">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проявити сумлінність, обачливість та належну </w:t>
            </w:r>
            <w:r w:rsidRPr="00B02EE2">
              <w:rPr>
                <w:rFonts w:ascii="Times New Roman" w:eastAsia="Times New Roman" w:hAnsi="Times New Roman" w:cs="Times New Roman"/>
                <w:color w:val="000000"/>
                <w:sz w:val="20"/>
                <w:szCs w:val="20"/>
                <w:lang w:val="uk-UA" w:eastAsia="ru-RU"/>
              </w:rPr>
              <w:lastRenderedPageBreak/>
              <w:t>обережність , які були б у особи на такій посаді за подібних обставин;</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2)</w:t>
            </w:r>
            <w:r w:rsidRPr="00B02EE2">
              <w:rPr>
                <w:rFonts w:ascii="Times New Roman" w:eastAsia="Times New Roman" w:hAnsi="Times New Roman" w:cs="Times New Roman"/>
                <w:color w:val="000000"/>
                <w:sz w:val="20"/>
                <w:szCs w:val="20"/>
                <w:lang w:val="uk-UA" w:eastAsia="ru-RU"/>
              </w:rPr>
              <w:tab/>
              <w:t>керуватися у своїй діяльності чинним законодавством України, Статутом Товариства, цим Положенням, іншими внутрішніми документами Товариства;</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3)</w:t>
            </w:r>
            <w:r w:rsidRPr="00B02EE2">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4)</w:t>
            </w:r>
            <w:r w:rsidRPr="00B02EE2">
              <w:rPr>
                <w:rFonts w:ascii="Times New Roman" w:eastAsia="Times New Roman" w:hAnsi="Times New Roman" w:cs="Times New Roman"/>
                <w:color w:val="000000"/>
                <w:sz w:val="20"/>
                <w:szCs w:val="20"/>
                <w:lang w:val="uk-UA" w:eastAsia="ru-RU"/>
              </w:rPr>
              <w:tab/>
              <w:t>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5)</w:t>
            </w:r>
            <w:r w:rsidRPr="00B02EE2">
              <w:rPr>
                <w:rFonts w:ascii="Times New Roman" w:eastAsia="Times New Roman" w:hAnsi="Times New Roman" w:cs="Times New Roman"/>
                <w:color w:val="000000"/>
                <w:sz w:val="20"/>
                <w:szCs w:val="20"/>
                <w:lang w:val="uk-UA" w:eastAsia="ru-RU"/>
              </w:rPr>
              <w:tab/>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6)</w:t>
            </w:r>
            <w:r w:rsidRPr="00B02EE2">
              <w:rPr>
                <w:rFonts w:ascii="Times New Roman" w:eastAsia="Times New Roman" w:hAnsi="Times New Roman" w:cs="Times New Roman"/>
                <w:color w:val="000000"/>
                <w:sz w:val="20"/>
                <w:szCs w:val="20"/>
                <w:lang w:val="uk-UA" w:eastAsia="ru-RU"/>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7)</w:t>
            </w:r>
            <w:r w:rsidRPr="00B02EE2">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tc>
      </w:tr>
      <w:tr w:rsidR="00B02EE2" w:rsidRPr="00B02EE2" w:rsidTr="00AA68EE">
        <w:tc>
          <w:tcPr>
            <w:tcW w:w="1899" w:type="pct"/>
            <w:shd w:val="clear" w:color="auto" w:fill="auto"/>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lastRenderedPageBreak/>
              <w:t>Член наглядової ради Капля Лідія Степанівна</w:t>
            </w:r>
          </w:p>
        </w:tc>
        <w:tc>
          <w:tcPr>
            <w:tcW w:w="435" w:type="pct"/>
            <w:shd w:val="clear" w:color="auto" w:fill="auto"/>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X</w:t>
            </w:r>
          </w:p>
        </w:tc>
        <w:tc>
          <w:tcPr>
            <w:tcW w:w="2226" w:type="pct"/>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Член Наглядової Ради зобов'язаний:</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1)</w:t>
            </w:r>
            <w:r w:rsidRPr="00B02EE2">
              <w:rPr>
                <w:rFonts w:ascii="Times New Roman" w:eastAsia="Times New Roman" w:hAnsi="Times New Roman" w:cs="Times New Roman"/>
                <w:color w:val="000000"/>
                <w:sz w:val="20"/>
                <w:szCs w:val="20"/>
                <w:lang w:val="uk-UA" w:eastAsia="ru-RU"/>
              </w:rPr>
              <w:tab/>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проявити сумлінність, обачливість та належну обережність , які були б у особи на такій посаді за подібних обставин;</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2)</w:t>
            </w:r>
            <w:r w:rsidRPr="00B02EE2">
              <w:rPr>
                <w:rFonts w:ascii="Times New Roman" w:eastAsia="Times New Roman" w:hAnsi="Times New Roman" w:cs="Times New Roman"/>
                <w:color w:val="000000"/>
                <w:sz w:val="20"/>
                <w:szCs w:val="20"/>
                <w:lang w:val="uk-UA" w:eastAsia="ru-RU"/>
              </w:rPr>
              <w:tab/>
              <w:t>керуватися у своїй діяльності чинним законодавством України, Статутом Товариства, цим Положенням, іншими внутрішніми документами Товариства;</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3)</w:t>
            </w:r>
            <w:r w:rsidRPr="00B02EE2">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4)</w:t>
            </w:r>
            <w:r w:rsidRPr="00B02EE2">
              <w:rPr>
                <w:rFonts w:ascii="Times New Roman" w:eastAsia="Times New Roman" w:hAnsi="Times New Roman" w:cs="Times New Roman"/>
                <w:color w:val="000000"/>
                <w:sz w:val="20"/>
                <w:szCs w:val="20"/>
                <w:lang w:val="uk-UA" w:eastAsia="ru-RU"/>
              </w:rPr>
              <w:tab/>
              <w:t>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5)</w:t>
            </w:r>
            <w:r w:rsidRPr="00B02EE2">
              <w:rPr>
                <w:rFonts w:ascii="Times New Roman" w:eastAsia="Times New Roman" w:hAnsi="Times New Roman" w:cs="Times New Roman"/>
                <w:color w:val="000000"/>
                <w:sz w:val="20"/>
                <w:szCs w:val="20"/>
                <w:lang w:val="uk-UA" w:eastAsia="ru-RU"/>
              </w:rPr>
              <w:tab/>
              <w:t xml:space="preserve">дотримуватися встановлених у Товаристві правил та  процедур щодо </w:t>
            </w:r>
            <w:r w:rsidRPr="00B02EE2">
              <w:rPr>
                <w:rFonts w:ascii="Times New Roman" w:eastAsia="Times New Roman" w:hAnsi="Times New Roman" w:cs="Times New Roman"/>
                <w:color w:val="000000"/>
                <w:sz w:val="20"/>
                <w:szCs w:val="20"/>
                <w:lang w:val="uk-UA" w:eastAsia="ru-RU"/>
              </w:rPr>
              <w:lastRenderedPageBreak/>
              <w:t>укладання правочинів, у вчиненні яких є заінтересованість (конфлікт інтересів);</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6)</w:t>
            </w:r>
            <w:r w:rsidRPr="00B02EE2">
              <w:rPr>
                <w:rFonts w:ascii="Times New Roman" w:eastAsia="Times New Roman" w:hAnsi="Times New Roman" w:cs="Times New Roman"/>
                <w:color w:val="000000"/>
                <w:sz w:val="20"/>
                <w:szCs w:val="20"/>
                <w:lang w:val="uk-UA" w:eastAsia="ru-RU"/>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02EE2">
              <w:rPr>
                <w:rFonts w:ascii="Times New Roman" w:eastAsia="Times New Roman" w:hAnsi="Times New Roman" w:cs="Times New Roman"/>
                <w:color w:val="000000"/>
                <w:sz w:val="20"/>
                <w:szCs w:val="20"/>
                <w:lang w:val="uk-UA" w:eastAsia="ru-RU"/>
              </w:rPr>
              <w:t>7)</w:t>
            </w:r>
            <w:r w:rsidRPr="00B02EE2">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tc>
      </w:tr>
    </w:tbl>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p>
    <w:p w:rsidR="00B02EE2" w:rsidRPr="00B02EE2" w:rsidRDefault="00B02EE2" w:rsidP="00B02EE2">
      <w:pPr>
        <w:spacing w:after="0" w:line="240" w:lineRule="auto"/>
        <w:ind w:left="-142"/>
        <w:outlineLvl w:val="2"/>
        <w:rPr>
          <w:rFonts w:ascii="Times New Roman" w:eastAsia="Times New Roman" w:hAnsi="Times New Roman" w:cs="Times New Roman"/>
          <w:b/>
          <w:bCs/>
          <w:color w:val="000000"/>
          <w:sz w:val="20"/>
          <w:szCs w:val="20"/>
          <w:lang w:eastAsia="uk-UA"/>
        </w:rPr>
      </w:pPr>
      <w:r w:rsidRPr="00B02EE2">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B02EE2">
        <w:rPr>
          <w:rFonts w:ascii="Times New Roman" w:eastAsia="Times New Roman" w:hAnsi="Times New Roman" w:cs="Times New Roman"/>
          <w:b/>
          <w:bCs/>
          <w:color w:val="000000"/>
          <w:sz w:val="20"/>
          <w:szCs w:val="20"/>
          <w:lang w:eastAsia="uk-UA"/>
        </w:rPr>
        <w:t xml:space="preserve"> :</w:t>
      </w:r>
    </w:p>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en-US" w:eastAsia="uk-UA"/>
        </w:rPr>
        <w:t>Засідання Наглядової ради та загальний опис прийнятих на них рішень:</w:t>
      </w:r>
    </w:p>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en-US" w:eastAsia="uk-UA"/>
        </w:rPr>
        <w:t>Засідання №1 від 20.02.2020 року: Прийнято рішення про скликання річних загальних зборів акціонерів 14 квітня 2020 року. Затвердили проект порядку денного Загальних зборів. Визначили дату, на яку складається перелік акціонерів, які мають право бути повідомлені про проведення загальних зборів. Визначили спосіб повідомлення акціонерів про проведення загальних зборів та дату складання переліку акціонерів, які мають право на участь у Загальних зборах. Затвердили проекти рішень з питань проекту порядку денного Загальних зборів. Прийняли рішення про обрання членів реєстраційної комісії та формування тимчасової лічильної комісії. Визначили особу, відповідальну за порядок ознайомлення акціонерів з документами стосовно Загальних зборів.</w:t>
      </w:r>
    </w:p>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en-US" w:eastAsia="uk-UA"/>
        </w:rPr>
        <w:t>Засідання №2 від 10.03.2020 року: Затвердили Повідомлення про проведення загальних зборів.</w:t>
      </w:r>
    </w:p>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en-US" w:eastAsia="uk-UA"/>
        </w:rPr>
        <w:t>Засідання №3 від 27.03.2020 року: Прийнято рішення про затвердження порядку денного Загальних зборів та затвердження форми і тексту бюлетенів для голосування.</w:t>
      </w:r>
    </w:p>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en-US" w:eastAsia="uk-UA"/>
        </w:rPr>
        <w:t>Засідання №4 від 22.04.2020 року: Затвердили річний звіт емітента за 2019 рік.</w:t>
      </w:r>
    </w:p>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en-US" w:eastAsia="uk-UA"/>
        </w:rPr>
        <w:t>Засідання №5 від 28.04.2020 року: Затвердили фінансовий звіт господарської діяльності за 1-квартал 2020 року.</w:t>
      </w:r>
    </w:p>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en-US" w:eastAsia="uk-UA"/>
        </w:rPr>
        <w:t>Засідання №6 від 26.06.2020 року: Затвердили фінансовий звіт господарської діяльності за перше півріччя 2020 року.</w:t>
      </w:r>
    </w:p>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en-US" w:eastAsia="uk-UA"/>
        </w:rPr>
        <w:t>Засідання №7 від 14.09.2020 року: Прийнято рішення про надання дозволу на реалізацію основних засобів.</w:t>
      </w:r>
    </w:p>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en-US" w:eastAsia="uk-UA"/>
        </w:rPr>
        <w:t>Засідання №8 від 28.10.2020 року: Затвердили фінансовий звіт господарської діяльності за 9 місяців 2020 року.</w:t>
      </w:r>
    </w:p>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en-US" w:eastAsia="uk-UA"/>
        </w:rPr>
        <w:t>Засідання №9 від 10.11.2020 року: Надали дозвіл на реалізацію основних засобів за договірною ціною.</w:t>
      </w:r>
    </w:p>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en-US" w:eastAsia="uk-UA"/>
        </w:rPr>
        <w:t>Засідання №10 від 18.12.2020 року: Обрали аудиторську фірму для проведення аудиту Звіту про корпоративне управління за 2020 рік.</w:t>
      </w: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eastAsia="uk-UA"/>
        </w:rPr>
      </w:pPr>
      <w:r w:rsidRPr="00B02EE2">
        <w:rPr>
          <w:rFonts w:ascii="Times New Roman" w:eastAsia="Times New Roman" w:hAnsi="Times New Roman" w:cs="Times New Roman"/>
          <w:bCs/>
          <w:color w:val="000000"/>
          <w:sz w:val="20"/>
          <w:szCs w:val="20"/>
          <w:lang w:val="en-US" w:eastAsia="uk-UA"/>
        </w:rPr>
        <w:t>Засідання №11 від 21.12.2020 року: Прийнято рішення про звільнення директора Дочірнього підприємства та призначили нового директора.</w:t>
      </w:r>
    </w:p>
    <w:p w:rsidR="00B02EE2" w:rsidRPr="00B02EE2" w:rsidRDefault="00B02EE2" w:rsidP="00B02EE2">
      <w:pPr>
        <w:spacing w:after="0" w:line="240" w:lineRule="auto"/>
        <w:ind w:left="-98"/>
        <w:outlineLvl w:val="2"/>
        <w:rPr>
          <w:rFonts w:ascii="Times New Roman" w:eastAsia="Times New Roman" w:hAnsi="Times New Roman" w:cs="Times New Roman"/>
          <w:b/>
          <w:bCs/>
          <w:sz w:val="20"/>
          <w:szCs w:val="20"/>
          <w:lang w:eastAsia="uk-UA"/>
        </w:rPr>
      </w:pPr>
    </w:p>
    <w:p w:rsidR="00B02EE2" w:rsidRPr="00B02EE2" w:rsidRDefault="00B02EE2" w:rsidP="00B02EE2">
      <w:pPr>
        <w:spacing w:after="0" w:line="240" w:lineRule="auto"/>
        <w:ind w:left="-98"/>
        <w:outlineLvl w:val="2"/>
        <w:rPr>
          <w:rFonts w:ascii="Times New Roman" w:eastAsia="Times New Roman" w:hAnsi="Times New Roman" w:cs="Times New Roman"/>
          <w:b/>
          <w:bCs/>
          <w:sz w:val="20"/>
          <w:szCs w:val="20"/>
          <w:lang w:eastAsia="uk-UA"/>
        </w:rPr>
      </w:pPr>
      <w:r w:rsidRPr="00B02EE2">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r w:rsidRPr="00B02EE2">
        <w:rPr>
          <w:rFonts w:ascii="Times New Roman" w:eastAsia="Times New Roman" w:hAnsi="Times New Roman" w:cs="Times New Roman"/>
          <w:bCs/>
          <w:color w:val="000000"/>
          <w:sz w:val="20"/>
          <w:szCs w:val="20"/>
          <w:lang w:eastAsia="uk-UA"/>
        </w:rPr>
        <w:t>Процедури, що застосовуються при прийнятті наглядовою радою рішень: організаційною формою роботи наглядової ради є засідання. Засідання наглядової ради проводиться у формі спільної присутності членів наглядової ради у визначеному місці для обговорення питань порядку денного та голосування. Засідання Наглядової ради скликаються за ініціативою голови наглядової ради  або на вимогу ревізійної комісії, члена  наглядової ради, Директора. Засідання наглядової ради проводяться в міру необхідності, але на рідше 1 разу на квартал. Засідання наглядової ради є правомочним, якщо в ньому бере участь більше половини її складу. Рішення наглядової ради приймається простою більшістю голосів членів наглядової ради, які беруть участь у засідання та мають право голосу. На засіданні наглядової ради кожний член наглядової ради має один голос. У разі рівного розподілу голосів членів наглядової ради під час прийняття рішень Голова наглядової ради має право вирішального голосу. Голосування по питаннях порядку денного на засіданнях наглядової ради проводиться відкрито щляхом підняття рук. Визначення, як діяльність наглядової ради зумовила зміни у фінансово-господарській діяльності товариства: 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 Відповідно визначення  як діяльність наглядової ради зумовила зміни у фінансово-господарській діяльності Товариства не здійснювалося. Наглядова рада приймала рішення, що належать до її компетенції згідно закону та Статуту, що безумовно суттєво вплинуло на фінансово-господарську діяльність Товариства.</w:t>
      </w: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r w:rsidRPr="00B02EE2">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B02EE2" w:rsidRPr="00B02EE2" w:rsidTr="00AA68EE">
        <w:trPr>
          <w:trHeight w:val="284"/>
        </w:trPr>
        <w:tc>
          <w:tcPr>
            <w:tcW w:w="2376"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Ні</w:t>
            </w:r>
          </w:p>
        </w:tc>
        <w:tc>
          <w:tcPr>
            <w:tcW w:w="5137" w:type="dxa"/>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Персональний склад комітетів</w:t>
            </w:r>
          </w:p>
        </w:tc>
      </w:tr>
      <w:tr w:rsidR="00B02EE2" w:rsidRPr="00B02EE2" w:rsidTr="00AA68EE">
        <w:trPr>
          <w:trHeight w:val="284"/>
        </w:trPr>
        <w:tc>
          <w:tcPr>
            <w:tcW w:w="2376"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X</w:t>
            </w:r>
          </w:p>
        </w:tc>
        <w:tc>
          <w:tcPr>
            <w:tcW w:w="5137" w:type="dxa"/>
            <w:vAlign w:val="center"/>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en-US" w:eastAsia="uk-UA"/>
              </w:rPr>
              <w:t>д/н</w:t>
            </w:r>
          </w:p>
        </w:tc>
      </w:tr>
      <w:tr w:rsidR="00B02EE2" w:rsidRPr="00B02EE2" w:rsidTr="00AA68EE">
        <w:trPr>
          <w:trHeight w:val="284"/>
        </w:trPr>
        <w:tc>
          <w:tcPr>
            <w:tcW w:w="2376"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X</w:t>
            </w:r>
          </w:p>
        </w:tc>
        <w:tc>
          <w:tcPr>
            <w:tcW w:w="5137" w:type="dxa"/>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д/н</w:t>
            </w:r>
          </w:p>
        </w:tc>
      </w:tr>
      <w:tr w:rsidR="00B02EE2" w:rsidRPr="00B02EE2" w:rsidTr="00AA68EE">
        <w:trPr>
          <w:trHeight w:val="284"/>
        </w:trPr>
        <w:tc>
          <w:tcPr>
            <w:tcW w:w="2376"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X</w:t>
            </w:r>
          </w:p>
        </w:tc>
        <w:tc>
          <w:tcPr>
            <w:tcW w:w="5137" w:type="dxa"/>
            <w:vAlign w:val="center"/>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en-US" w:eastAsia="uk-UA"/>
              </w:rPr>
              <w:t>д/н</w:t>
            </w:r>
          </w:p>
        </w:tc>
      </w:tr>
      <w:tr w:rsidR="00B02EE2" w:rsidRPr="00B02EE2" w:rsidTr="00AA68EE">
        <w:trPr>
          <w:trHeight w:val="284"/>
        </w:trPr>
        <w:tc>
          <w:tcPr>
            <w:tcW w:w="1802"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lastRenderedPageBreak/>
              <w:t xml:space="preserve">Інші (запишіть)                                        </w:t>
            </w:r>
          </w:p>
        </w:tc>
        <w:tc>
          <w:tcPr>
            <w:tcW w:w="3192" w:type="dxa"/>
            <w:gridSpan w:val="3"/>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Комітетів наглядової ради не створено.</w:t>
            </w:r>
          </w:p>
        </w:tc>
        <w:tc>
          <w:tcPr>
            <w:tcW w:w="5137" w:type="dxa"/>
            <w:vAlign w:val="center"/>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en-US" w:eastAsia="uk-UA"/>
              </w:rPr>
              <w:t>д/н</w:t>
            </w:r>
          </w:p>
        </w:tc>
      </w:tr>
    </w:tbl>
    <w:p w:rsidR="00B02EE2" w:rsidRPr="00B02EE2" w:rsidRDefault="00B02EE2" w:rsidP="00B02EE2">
      <w:pPr>
        <w:spacing w:after="0" w:line="240" w:lineRule="auto"/>
        <w:ind w:left="-142"/>
        <w:rPr>
          <w:rFonts w:ascii="Times New Roman" w:eastAsia="Times New Roman" w:hAnsi="Times New Roman" w:cs="Times New Roman"/>
          <w:b/>
          <w:sz w:val="20"/>
          <w:szCs w:val="20"/>
          <w:lang w:eastAsia="uk-UA"/>
        </w:rPr>
      </w:pPr>
    </w:p>
    <w:p w:rsidR="00B02EE2" w:rsidRPr="00B02EE2" w:rsidRDefault="00B02EE2" w:rsidP="00B02EE2">
      <w:pPr>
        <w:spacing w:after="0" w:line="240" w:lineRule="auto"/>
        <w:ind w:left="-142"/>
        <w:rPr>
          <w:rFonts w:ascii="Times New Roman" w:eastAsia="Times New Roman" w:hAnsi="Times New Roman" w:cs="Times New Roman"/>
          <w:sz w:val="24"/>
          <w:szCs w:val="24"/>
          <w:lang w:val="uk-UA" w:eastAsia="uk-UA"/>
        </w:rPr>
      </w:pPr>
      <w:r w:rsidRPr="00B02EE2">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B02EE2">
        <w:rPr>
          <w:rFonts w:ascii="Times New Roman" w:eastAsia="Times New Roman" w:hAnsi="Times New Roman" w:cs="Times New Roman"/>
          <w:b/>
          <w:sz w:val="20"/>
          <w:szCs w:val="20"/>
          <w:lang w:val="uk-UA" w:eastAsia="uk-UA"/>
        </w:rPr>
        <w:t>:</w:t>
      </w:r>
      <w:r w:rsidRPr="00B02EE2">
        <w:rPr>
          <w:rFonts w:ascii="Times New Roman" w:eastAsia="Times New Roman" w:hAnsi="Times New Roman" w:cs="Times New Roman"/>
          <w:sz w:val="24"/>
          <w:szCs w:val="24"/>
          <w:lang w:val="uk-UA" w:eastAsia="uk-UA"/>
        </w:rPr>
        <w:t xml:space="preserve"> </w:t>
      </w:r>
    </w:p>
    <w:p w:rsidR="00B02EE2" w:rsidRPr="00B02EE2" w:rsidRDefault="00B02EE2" w:rsidP="00B02EE2">
      <w:pPr>
        <w:spacing w:after="0" w:line="240" w:lineRule="auto"/>
        <w:ind w:left="-142"/>
        <w:rPr>
          <w:rFonts w:ascii="Times New Roman" w:eastAsia="Times New Roman" w:hAnsi="Times New Roman" w:cs="Times New Roman"/>
          <w:b/>
          <w:sz w:val="20"/>
          <w:szCs w:val="20"/>
          <w:lang w:eastAsia="uk-UA"/>
        </w:rPr>
      </w:pPr>
      <w:r w:rsidRPr="00B02EE2">
        <w:rPr>
          <w:rFonts w:ascii="Times New Roman" w:eastAsia="Times New Roman" w:hAnsi="Times New Roman" w:cs="Times New Roman"/>
          <w:bCs/>
          <w:sz w:val="20"/>
          <w:szCs w:val="20"/>
          <w:lang w:val="uk-UA" w:eastAsia="uk-UA"/>
        </w:rPr>
        <w:t>Комітетів не створено. Оцінка комітетів не проводилася</w:t>
      </w:r>
    </w:p>
    <w:p w:rsidR="00B02EE2" w:rsidRPr="00B02EE2" w:rsidRDefault="00B02EE2" w:rsidP="00B02EE2">
      <w:pPr>
        <w:spacing w:after="0" w:line="240" w:lineRule="auto"/>
        <w:ind w:left="-142"/>
        <w:rPr>
          <w:rFonts w:ascii="Times New Roman" w:eastAsia="Times New Roman" w:hAnsi="Times New Roman" w:cs="Times New Roman"/>
          <w:b/>
          <w:sz w:val="20"/>
          <w:szCs w:val="20"/>
          <w:lang w:eastAsia="uk-UA"/>
        </w:rPr>
      </w:pPr>
    </w:p>
    <w:p w:rsidR="00B02EE2" w:rsidRPr="00B02EE2" w:rsidRDefault="00B02EE2" w:rsidP="00B02EE2">
      <w:pPr>
        <w:spacing w:after="0" w:line="240" w:lineRule="auto"/>
        <w:ind w:left="-142"/>
        <w:rPr>
          <w:rFonts w:ascii="Times New Roman" w:eastAsia="Times New Roman" w:hAnsi="Times New Roman" w:cs="Times New Roman"/>
          <w:b/>
          <w:sz w:val="20"/>
          <w:szCs w:val="20"/>
          <w:lang w:eastAsia="uk-UA"/>
        </w:rPr>
      </w:pPr>
      <w:r w:rsidRPr="00B02EE2">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val="en-US" w:eastAsia="uk-UA"/>
        </w:rPr>
        <w:t>Комітетів не створено. Оцінка комітетів не проводилася</w:t>
      </w: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8260"/>
      </w:tblGrid>
      <w:tr w:rsidR="00B02EE2" w:rsidRPr="00B02EE2" w:rsidTr="00AA68EE">
        <w:tc>
          <w:tcPr>
            <w:tcW w:w="10137" w:type="dxa"/>
            <w:gridSpan w:val="2"/>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B02EE2" w:rsidRPr="00B02EE2" w:rsidTr="00AA68EE">
        <w:tc>
          <w:tcPr>
            <w:tcW w:w="1668" w:type="dxa"/>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sz w:val="20"/>
                <w:szCs w:val="20"/>
                <w:lang w:eastAsia="uk-UA"/>
              </w:rPr>
              <w:t>Оцінка роботи наглядової ради</w:t>
            </w:r>
          </w:p>
        </w:tc>
        <w:tc>
          <w:tcPr>
            <w:tcW w:w="8469" w:type="dxa"/>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uk-UA" w:eastAsia="uk-UA"/>
              </w:rPr>
              <w:t>Наглядова рада не готує інформацію про свою діяльність, оскільки для приватних акціонерних товариств це не є обов'язковим.</w:t>
            </w:r>
          </w:p>
        </w:tc>
      </w:tr>
    </w:tbl>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r w:rsidRPr="00B02EE2">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5029"/>
        <w:gridCol w:w="1649"/>
        <w:gridCol w:w="1635"/>
      </w:tblGrid>
      <w:tr w:rsidR="00B02EE2" w:rsidRPr="00B02EE2" w:rsidTr="00AA68EE">
        <w:trPr>
          <w:trHeight w:val="284"/>
        </w:trPr>
        <w:tc>
          <w:tcPr>
            <w:tcW w:w="67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Ні</w:t>
            </w:r>
          </w:p>
        </w:tc>
      </w:tr>
      <w:tr w:rsidR="00B02EE2" w:rsidRPr="00B02EE2" w:rsidTr="00AA68EE">
        <w:trPr>
          <w:trHeight w:val="284"/>
        </w:trPr>
        <w:tc>
          <w:tcPr>
            <w:tcW w:w="67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X</w:t>
            </w:r>
          </w:p>
        </w:tc>
      </w:tr>
      <w:tr w:rsidR="00B02EE2" w:rsidRPr="00B02EE2" w:rsidTr="00AA68EE">
        <w:trPr>
          <w:trHeight w:val="284"/>
        </w:trPr>
        <w:tc>
          <w:tcPr>
            <w:tcW w:w="67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X</w:t>
            </w:r>
          </w:p>
        </w:tc>
      </w:tr>
      <w:tr w:rsidR="00B02EE2" w:rsidRPr="00B02EE2" w:rsidTr="00AA68EE">
        <w:trPr>
          <w:trHeight w:val="284"/>
        </w:trPr>
        <w:tc>
          <w:tcPr>
            <w:tcW w:w="67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X</w:t>
            </w:r>
          </w:p>
        </w:tc>
      </w:tr>
      <w:tr w:rsidR="00B02EE2" w:rsidRPr="00B02EE2" w:rsidTr="00AA68EE">
        <w:trPr>
          <w:trHeight w:val="284"/>
        </w:trPr>
        <w:tc>
          <w:tcPr>
            <w:tcW w:w="67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X</w:t>
            </w:r>
          </w:p>
        </w:tc>
      </w:tr>
      <w:tr w:rsidR="00B02EE2" w:rsidRPr="00B02EE2" w:rsidTr="00AA68EE">
        <w:trPr>
          <w:trHeight w:val="284"/>
        </w:trPr>
        <w:tc>
          <w:tcPr>
            <w:tcW w:w="67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X</w:t>
            </w:r>
          </w:p>
        </w:tc>
      </w:tr>
      <w:tr w:rsidR="00B02EE2" w:rsidRPr="00B02EE2" w:rsidTr="00AA68EE">
        <w:trPr>
          <w:trHeight w:val="284"/>
        </w:trPr>
        <w:tc>
          <w:tcPr>
            <w:tcW w:w="67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X</w:t>
            </w:r>
          </w:p>
        </w:tc>
      </w:tr>
      <w:tr w:rsidR="00B02EE2" w:rsidRPr="00B02EE2" w:rsidTr="00AA68EE">
        <w:trPr>
          <w:trHeight w:val="284"/>
        </w:trPr>
        <w:tc>
          <w:tcPr>
            <w:tcW w:w="1606"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en-US" w:eastAsia="uk-UA"/>
              </w:rPr>
              <w:t>П.8.47 Статуту: Членом наглядової ради може бути лише фізична особа. Член наглядової ради не може бути одночасно Директором та/або членом ревізійної комісії Товариства.</w:t>
            </w:r>
          </w:p>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en-US" w:eastAsia="uk-UA"/>
              </w:rPr>
              <w:t>До складу Наглядової ради обираються акціонери або особи, які представляють їхні інтереси (представники акціонерів), та/або незалежні директори.</w:t>
            </w:r>
          </w:p>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en-US" w:eastAsia="uk-UA"/>
              </w:rPr>
            </w:pPr>
            <w:r w:rsidRPr="00B02EE2">
              <w:rPr>
                <w:rFonts w:ascii="Times New Roman" w:eastAsia="Times New Roman" w:hAnsi="Times New Roman" w:cs="Times New Roman"/>
                <w:bCs/>
                <w:color w:val="000000"/>
                <w:sz w:val="20"/>
                <w:szCs w:val="20"/>
                <w:lang w:val="en-US" w:eastAsia="uk-UA"/>
              </w:rPr>
              <w:t>П.4.3 Положення про наглядову раду: Особи, яким згідно із чинним законодавством України заборонено обіймати посади в органах управління господарських товариств, не можуть входити до складу наглядової ради.</w:t>
            </w:r>
          </w:p>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П.7.1 Положення про наглядову раду: Головою наглядової ради не може бути обрано члена наглядової ради, який протягом попереднього року був Директором.</w:t>
            </w:r>
          </w:p>
        </w:tc>
      </w:tr>
    </w:tbl>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r w:rsidRPr="00B02EE2">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B02EE2" w:rsidRPr="00B02EE2" w:rsidTr="00AA68EE">
        <w:trPr>
          <w:trHeight w:val="284"/>
        </w:trPr>
        <w:tc>
          <w:tcPr>
            <w:tcW w:w="67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Ні</w:t>
            </w:r>
          </w:p>
        </w:tc>
      </w:tr>
      <w:tr w:rsidR="00B02EE2" w:rsidRPr="00B02EE2" w:rsidTr="00AA68EE">
        <w:trPr>
          <w:trHeight w:val="284"/>
        </w:trPr>
        <w:tc>
          <w:tcPr>
            <w:tcW w:w="67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X</w:t>
            </w:r>
          </w:p>
        </w:tc>
      </w:tr>
      <w:tr w:rsidR="00B02EE2" w:rsidRPr="00B02EE2" w:rsidTr="00AA68EE">
        <w:trPr>
          <w:trHeight w:val="284"/>
        </w:trPr>
        <w:tc>
          <w:tcPr>
            <w:tcW w:w="67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X</w:t>
            </w:r>
          </w:p>
        </w:tc>
      </w:tr>
      <w:tr w:rsidR="00B02EE2" w:rsidRPr="00B02EE2" w:rsidTr="00AA68EE">
        <w:trPr>
          <w:trHeight w:val="284"/>
        </w:trPr>
        <w:tc>
          <w:tcPr>
            <w:tcW w:w="67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X</w:t>
            </w:r>
          </w:p>
        </w:tc>
      </w:tr>
      <w:tr w:rsidR="00B02EE2" w:rsidRPr="00B02EE2" w:rsidTr="00AA68EE">
        <w:trPr>
          <w:trHeight w:val="284"/>
        </w:trPr>
        <w:tc>
          <w:tcPr>
            <w:tcW w:w="6781"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 xml:space="preserve"> </w:t>
            </w:r>
          </w:p>
        </w:tc>
      </w:tr>
      <w:tr w:rsidR="00B02EE2" w:rsidRPr="00B02EE2" w:rsidTr="00AA68EE">
        <w:trPr>
          <w:trHeight w:val="284"/>
        </w:trPr>
        <w:tc>
          <w:tcPr>
            <w:tcW w:w="1606"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д/н</w:t>
            </w:r>
          </w:p>
        </w:tc>
      </w:tr>
    </w:tbl>
    <w:p w:rsidR="00B02EE2" w:rsidRPr="00B02EE2" w:rsidRDefault="00B02EE2" w:rsidP="00B02EE2">
      <w:pPr>
        <w:spacing w:after="0" w:line="240" w:lineRule="auto"/>
        <w:outlineLvl w:val="2"/>
        <w:rPr>
          <w:rFonts w:ascii="Times New Roman" w:eastAsia="Times New Roman" w:hAnsi="Times New Roman" w:cs="Times New Roman"/>
          <w:bCs/>
          <w:sz w:val="20"/>
          <w:szCs w:val="20"/>
          <w:lang w:val="en-US" w:eastAsia="uk-UA"/>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eastAsia="uk-UA"/>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r w:rsidRPr="00B02EE2">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B02EE2" w:rsidRPr="00B02EE2" w:rsidTr="00AA68EE">
        <w:trPr>
          <w:trHeight w:val="284"/>
        </w:trPr>
        <w:tc>
          <w:tcPr>
            <w:tcW w:w="6729"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Ні</w:t>
            </w:r>
          </w:p>
        </w:tc>
      </w:tr>
      <w:tr w:rsidR="00B02EE2" w:rsidRPr="00B02EE2" w:rsidTr="00AA68EE">
        <w:trPr>
          <w:trHeight w:val="284"/>
        </w:trPr>
        <w:tc>
          <w:tcPr>
            <w:tcW w:w="6729"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X</w:t>
            </w:r>
          </w:p>
        </w:tc>
      </w:tr>
      <w:tr w:rsidR="00B02EE2" w:rsidRPr="00B02EE2" w:rsidTr="00AA68EE">
        <w:trPr>
          <w:trHeight w:val="284"/>
        </w:trPr>
        <w:tc>
          <w:tcPr>
            <w:tcW w:w="6729"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X</w:t>
            </w:r>
          </w:p>
        </w:tc>
      </w:tr>
      <w:tr w:rsidR="00B02EE2" w:rsidRPr="00B02EE2" w:rsidTr="00AA68EE">
        <w:trPr>
          <w:trHeight w:val="284"/>
        </w:trPr>
        <w:tc>
          <w:tcPr>
            <w:tcW w:w="6729"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X</w:t>
            </w:r>
          </w:p>
        </w:tc>
      </w:tr>
      <w:tr w:rsidR="00B02EE2" w:rsidRPr="00B02EE2" w:rsidTr="00AA68EE">
        <w:trPr>
          <w:trHeight w:val="284"/>
        </w:trPr>
        <w:tc>
          <w:tcPr>
            <w:tcW w:w="6729"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 xml:space="preserve"> </w:t>
            </w:r>
          </w:p>
        </w:tc>
      </w:tr>
      <w:tr w:rsidR="00B02EE2" w:rsidRPr="00B02EE2" w:rsidTr="00AA68EE">
        <w:trPr>
          <w:trHeight w:val="284"/>
        </w:trPr>
        <w:tc>
          <w:tcPr>
            <w:tcW w:w="962"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en-US" w:eastAsia="uk-UA"/>
              </w:rPr>
              <w:t>д/н</w:t>
            </w:r>
          </w:p>
        </w:tc>
      </w:tr>
    </w:tbl>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02EE2">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B02EE2" w:rsidRPr="00B02EE2" w:rsidRDefault="00B02EE2" w:rsidP="00B02EE2">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B02EE2">
        <w:rPr>
          <w:rFonts w:ascii="Times New Roman" w:eastAsia="Times New Roman" w:hAnsi="Times New Roman" w:cs="Times New Roman"/>
          <w:b/>
          <w:color w:val="000000"/>
          <w:sz w:val="20"/>
          <w:szCs w:val="20"/>
          <w:lang w:val="en-US" w:eastAsia="ru-RU"/>
        </w:rPr>
        <w:t>Склад</w:t>
      </w:r>
      <w:r w:rsidRPr="00B02EE2">
        <w:rPr>
          <w:rFonts w:ascii="Times New Roman" w:eastAsia="Times New Roman" w:hAnsi="Times New Roman" w:cs="Times New Roman"/>
          <w:b/>
          <w:color w:val="000000"/>
          <w:sz w:val="20"/>
          <w:szCs w:val="20"/>
          <w:lang w:val="uk-UA" w:eastAsia="ru-RU"/>
        </w:rPr>
        <w:t xml:space="preserve"> виконавчого органу</w:t>
      </w:r>
    </w:p>
    <w:p w:rsidR="00B02EE2" w:rsidRPr="00B02EE2" w:rsidRDefault="00B02EE2" w:rsidP="00B02EE2">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B02EE2" w:rsidRPr="00B02EE2" w:rsidTr="00AA68EE">
        <w:tc>
          <w:tcPr>
            <w:tcW w:w="4496"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color w:val="000000"/>
                <w:sz w:val="20"/>
                <w:szCs w:val="20"/>
                <w:lang w:val="uk-UA" w:eastAsia="uk-UA"/>
              </w:rPr>
              <w:t>Функціональні обов'язки</w:t>
            </w:r>
          </w:p>
        </w:tc>
      </w:tr>
      <w:tr w:rsidR="00B02EE2" w:rsidRPr="00B02EE2" w:rsidTr="00AA68EE">
        <w:tc>
          <w:tcPr>
            <w:tcW w:w="4496"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color w:val="000000"/>
                <w:sz w:val="20"/>
                <w:szCs w:val="20"/>
                <w:lang w:val="uk-UA" w:eastAsia="uk-UA"/>
              </w:rPr>
            </w:pPr>
            <w:r w:rsidRPr="00B02EE2">
              <w:rPr>
                <w:rFonts w:ascii="Times New Roman" w:eastAsia="Times New Roman" w:hAnsi="Times New Roman" w:cs="Times New Roman"/>
                <w:color w:val="000000"/>
                <w:sz w:val="20"/>
                <w:szCs w:val="20"/>
                <w:lang w:val="uk-UA" w:eastAsia="uk-UA"/>
              </w:rPr>
              <w:t>Директор Гречний Володимир Омелянович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color w:val="000000"/>
                <w:sz w:val="20"/>
                <w:szCs w:val="20"/>
                <w:lang w:val="uk-UA" w:eastAsia="uk-UA"/>
              </w:rPr>
            </w:pPr>
            <w:r w:rsidRPr="00B02EE2">
              <w:rPr>
                <w:rFonts w:ascii="Times New Roman" w:eastAsia="Times New Roman" w:hAnsi="Times New Roman" w:cs="Times New Roman"/>
                <w:color w:val="000000"/>
                <w:sz w:val="20"/>
                <w:szCs w:val="20"/>
                <w:lang w:val="uk-UA" w:eastAsia="uk-UA"/>
              </w:rPr>
              <w:t xml:space="preserve">Відповідно до чинної редакції Статуту Товариства,  ДИРЕКТОР  є одноосібним виконавчим органом Товариства, який здійснює управління поточною діяльністю Товариства. </w:t>
            </w:r>
          </w:p>
          <w:p w:rsidR="00B02EE2" w:rsidRPr="00B02EE2" w:rsidRDefault="00B02EE2" w:rsidP="00B02EE2">
            <w:pPr>
              <w:spacing w:after="0" w:line="240" w:lineRule="auto"/>
              <w:jc w:val="center"/>
              <w:rPr>
                <w:rFonts w:ascii="Times New Roman" w:eastAsia="Times New Roman" w:hAnsi="Times New Roman" w:cs="Times New Roman"/>
                <w:color w:val="000000"/>
                <w:sz w:val="20"/>
                <w:szCs w:val="20"/>
                <w:lang w:val="uk-UA" w:eastAsia="uk-UA"/>
              </w:rPr>
            </w:pPr>
            <w:r w:rsidRPr="00B02EE2">
              <w:rPr>
                <w:rFonts w:ascii="Times New Roman" w:eastAsia="Times New Roman" w:hAnsi="Times New Roman" w:cs="Times New Roman"/>
                <w:color w:val="000000"/>
                <w:sz w:val="20"/>
                <w:szCs w:val="20"/>
                <w:lang w:val="uk-UA" w:eastAsia="uk-UA"/>
              </w:rPr>
              <w:t>До компетенції (функціональних обов'язків) Директора належить вирішення всіх питань, пов'язаних з керівництвом поточною діяльність Товариства, крім питань, що належать до виключної компетенції загальних зборів та наглядової ради.</w:t>
            </w:r>
          </w:p>
          <w:p w:rsidR="00B02EE2" w:rsidRPr="00B02EE2" w:rsidRDefault="00B02EE2" w:rsidP="00B02EE2">
            <w:pPr>
              <w:spacing w:after="0" w:line="240" w:lineRule="auto"/>
              <w:jc w:val="center"/>
              <w:rPr>
                <w:rFonts w:ascii="Times New Roman" w:eastAsia="Times New Roman" w:hAnsi="Times New Roman" w:cs="Times New Roman"/>
                <w:color w:val="000000"/>
                <w:sz w:val="20"/>
                <w:szCs w:val="20"/>
                <w:lang w:val="uk-UA" w:eastAsia="uk-UA"/>
              </w:rPr>
            </w:pPr>
            <w:r w:rsidRPr="00B02EE2">
              <w:rPr>
                <w:rFonts w:ascii="Times New Roman" w:eastAsia="Times New Roman" w:hAnsi="Times New Roman" w:cs="Times New Roman"/>
                <w:color w:val="000000"/>
                <w:sz w:val="20"/>
                <w:szCs w:val="20"/>
                <w:lang w:val="uk-UA" w:eastAsia="uk-UA"/>
              </w:rPr>
              <w:t>До компетенції Директора належить:</w:t>
            </w:r>
          </w:p>
          <w:p w:rsidR="00B02EE2" w:rsidRPr="00B02EE2" w:rsidRDefault="00B02EE2" w:rsidP="00B02EE2">
            <w:pPr>
              <w:spacing w:after="0" w:line="240" w:lineRule="auto"/>
              <w:jc w:val="center"/>
              <w:rPr>
                <w:rFonts w:ascii="Times New Roman" w:eastAsia="Times New Roman" w:hAnsi="Times New Roman" w:cs="Times New Roman"/>
                <w:color w:val="000000"/>
                <w:sz w:val="20"/>
                <w:szCs w:val="20"/>
                <w:lang w:val="uk-UA" w:eastAsia="uk-UA"/>
              </w:rPr>
            </w:pPr>
            <w:r w:rsidRPr="00B02EE2">
              <w:rPr>
                <w:rFonts w:ascii="Times New Roman" w:eastAsia="Times New Roman" w:hAnsi="Times New Roman" w:cs="Times New Roman"/>
                <w:color w:val="000000"/>
                <w:sz w:val="20"/>
                <w:szCs w:val="20"/>
                <w:lang w:val="uk-UA" w:eastAsia="uk-UA"/>
              </w:rPr>
              <w:t>1.</w:t>
            </w:r>
            <w:r w:rsidRPr="00B02EE2">
              <w:rPr>
                <w:rFonts w:ascii="Times New Roman" w:eastAsia="Times New Roman" w:hAnsi="Times New Roman" w:cs="Times New Roman"/>
                <w:color w:val="000000"/>
                <w:sz w:val="20"/>
                <w:szCs w:val="20"/>
                <w:lang w:val="uk-UA" w:eastAsia="uk-UA"/>
              </w:rPr>
              <w:tab/>
              <w:t>розробка проектів річного бюджету, бізнес-планів, програм фінансово-господарської діяльності Товариства;</w:t>
            </w:r>
          </w:p>
          <w:p w:rsidR="00B02EE2" w:rsidRPr="00B02EE2" w:rsidRDefault="00B02EE2" w:rsidP="00B02EE2">
            <w:pPr>
              <w:spacing w:after="0" w:line="240" w:lineRule="auto"/>
              <w:jc w:val="center"/>
              <w:rPr>
                <w:rFonts w:ascii="Times New Roman" w:eastAsia="Times New Roman" w:hAnsi="Times New Roman" w:cs="Times New Roman"/>
                <w:color w:val="000000"/>
                <w:sz w:val="20"/>
                <w:szCs w:val="20"/>
                <w:lang w:val="uk-UA" w:eastAsia="uk-UA"/>
              </w:rPr>
            </w:pPr>
            <w:r w:rsidRPr="00B02EE2">
              <w:rPr>
                <w:rFonts w:ascii="Times New Roman" w:eastAsia="Times New Roman" w:hAnsi="Times New Roman" w:cs="Times New Roman"/>
                <w:color w:val="000000"/>
                <w:sz w:val="20"/>
                <w:szCs w:val="20"/>
                <w:lang w:val="uk-UA" w:eastAsia="uk-UA"/>
              </w:rPr>
              <w:t>2.</w:t>
            </w:r>
            <w:r w:rsidRPr="00B02EE2">
              <w:rPr>
                <w:rFonts w:ascii="Times New Roman" w:eastAsia="Times New Roman" w:hAnsi="Times New Roman" w:cs="Times New Roman"/>
                <w:color w:val="000000"/>
                <w:sz w:val="20"/>
                <w:szCs w:val="20"/>
                <w:lang w:val="uk-UA" w:eastAsia="uk-UA"/>
              </w:rPr>
              <w:tab/>
              <w:t>розробка та затвердження поточних фінансово-господарських планів і оперативних завдань Товариства та забезпечення їх реалізації;</w:t>
            </w:r>
          </w:p>
          <w:p w:rsidR="00B02EE2" w:rsidRPr="00B02EE2" w:rsidRDefault="00B02EE2" w:rsidP="00B02EE2">
            <w:pPr>
              <w:spacing w:after="0" w:line="240" w:lineRule="auto"/>
              <w:jc w:val="center"/>
              <w:rPr>
                <w:rFonts w:ascii="Times New Roman" w:eastAsia="Times New Roman" w:hAnsi="Times New Roman" w:cs="Times New Roman"/>
                <w:color w:val="000000"/>
                <w:sz w:val="20"/>
                <w:szCs w:val="20"/>
                <w:lang w:val="uk-UA" w:eastAsia="uk-UA"/>
              </w:rPr>
            </w:pPr>
            <w:r w:rsidRPr="00B02EE2">
              <w:rPr>
                <w:rFonts w:ascii="Times New Roman" w:eastAsia="Times New Roman" w:hAnsi="Times New Roman" w:cs="Times New Roman"/>
                <w:color w:val="000000"/>
                <w:sz w:val="20"/>
                <w:szCs w:val="20"/>
                <w:lang w:val="uk-UA" w:eastAsia="uk-UA"/>
              </w:rPr>
              <w:t>3.</w:t>
            </w:r>
            <w:r w:rsidRPr="00B02EE2">
              <w:rPr>
                <w:rFonts w:ascii="Times New Roman" w:eastAsia="Times New Roman" w:hAnsi="Times New Roman" w:cs="Times New Roman"/>
                <w:color w:val="000000"/>
                <w:sz w:val="20"/>
                <w:szCs w:val="20"/>
                <w:lang w:val="uk-UA" w:eastAsia="uk-UA"/>
              </w:rPr>
              <w:tab/>
              <w:t>організація ведення бухгалтерського обліку та звітності Товариства. Складання та надання наглядові раді квартальних та річних звітів Товариства до їх оприлюднення та (або) подання на розгляд загальних зборів акціонерів;</w:t>
            </w:r>
          </w:p>
          <w:p w:rsidR="00B02EE2" w:rsidRPr="00B02EE2" w:rsidRDefault="00B02EE2" w:rsidP="00B02EE2">
            <w:pPr>
              <w:spacing w:after="0" w:line="240" w:lineRule="auto"/>
              <w:jc w:val="center"/>
              <w:rPr>
                <w:rFonts w:ascii="Times New Roman" w:eastAsia="Times New Roman" w:hAnsi="Times New Roman" w:cs="Times New Roman"/>
                <w:color w:val="000000"/>
                <w:sz w:val="20"/>
                <w:szCs w:val="20"/>
                <w:lang w:val="uk-UA" w:eastAsia="uk-UA"/>
              </w:rPr>
            </w:pPr>
            <w:r w:rsidRPr="00B02EE2">
              <w:rPr>
                <w:rFonts w:ascii="Times New Roman" w:eastAsia="Times New Roman" w:hAnsi="Times New Roman" w:cs="Times New Roman"/>
                <w:color w:val="000000"/>
                <w:sz w:val="20"/>
                <w:szCs w:val="20"/>
                <w:lang w:val="uk-UA" w:eastAsia="uk-UA"/>
              </w:rPr>
              <w:t>4.</w:t>
            </w:r>
            <w:r w:rsidRPr="00B02EE2">
              <w:rPr>
                <w:rFonts w:ascii="Times New Roman" w:eastAsia="Times New Roman" w:hAnsi="Times New Roman" w:cs="Times New Roman"/>
                <w:color w:val="000000"/>
                <w:sz w:val="20"/>
                <w:szCs w:val="20"/>
                <w:lang w:val="uk-UA" w:eastAsia="uk-UA"/>
              </w:rPr>
              <w:tab/>
              <w:t>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B02EE2" w:rsidRPr="00B02EE2" w:rsidRDefault="00B02EE2" w:rsidP="00B02EE2">
            <w:pPr>
              <w:spacing w:after="0" w:line="240" w:lineRule="auto"/>
              <w:jc w:val="center"/>
              <w:rPr>
                <w:rFonts w:ascii="Times New Roman" w:eastAsia="Times New Roman" w:hAnsi="Times New Roman" w:cs="Times New Roman"/>
                <w:color w:val="000000"/>
                <w:sz w:val="20"/>
                <w:szCs w:val="20"/>
                <w:lang w:val="uk-UA" w:eastAsia="uk-UA"/>
              </w:rPr>
            </w:pPr>
            <w:r w:rsidRPr="00B02EE2">
              <w:rPr>
                <w:rFonts w:ascii="Times New Roman" w:eastAsia="Times New Roman" w:hAnsi="Times New Roman" w:cs="Times New Roman"/>
                <w:color w:val="000000"/>
                <w:sz w:val="20"/>
                <w:szCs w:val="20"/>
                <w:lang w:val="uk-UA" w:eastAsia="uk-UA"/>
              </w:rPr>
              <w:t>5.</w:t>
            </w:r>
            <w:r w:rsidRPr="00B02EE2">
              <w:rPr>
                <w:rFonts w:ascii="Times New Roman" w:eastAsia="Times New Roman" w:hAnsi="Times New Roman" w:cs="Times New Roman"/>
                <w:color w:val="000000"/>
                <w:sz w:val="20"/>
                <w:szCs w:val="20"/>
                <w:lang w:val="uk-UA" w:eastAsia="uk-UA"/>
              </w:rPr>
              <w:tab/>
              <w:t>розпорядження майном Товариства для забезпечення його поточної діяльності з урахуванням обмежень, передбачених Статутом та чинним законодавством;</w:t>
            </w:r>
          </w:p>
          <w:p w:rsidR="00B02EE2" w:rsidRPr="00B02EE2" w:rsidRDefault="00B02EE2" w:rsidP="00B02EE2">
            <w:pPr>
              <w:spacing w:after="0" w:line="240" w:lineRule="auto"/>
              <w:jc w:val="center"/>
              <w:rPr>
                <w:rFonts w:ascii="Times New Roman" w:eastAsia="Times New Roman" w:hAnsi="Times New Roman" w:cs="Times New Roman"/>
                <w:color w:val="000000"/>
                <w:sz w:val="20"/>
                <w:szCs w:val="20"/>
                <w:lang w:val="uk-UA" w:eastAsia="uk-UA"/>
              </w:rPr>
            </w:pPr>
            <w:r w:rsidRPr="00B02EE2">
              <w:rPr>
                <w:rFonts w:ascii="Times New Roman" w:eastAsia="Times New Roman" w:hAnsi="Times New Roman" w:cs="Times New Roman"/>
                <w:color w:val="000000"/>
                <w:sz w:val="20"/>
                <w:szCs w:val="20"/>
                <w:lang w:val="uk-UA" w:eastAsia="uk-UA"/>
              </w:rPr>
              <w:t>6.</w:t>
            </w:r>
            <w:r w:rsidRPr="00B02EE2">
              <w:rPr>
                <w:rFonts w:ascii="Times New Roman" w:eastAsia="Times New Roman" w:hAnsi="Times New Roman" w:cs="Times New Roman"/>
                <w:color w:val="000000"/>
                <w:sz w:val="20"/>
                <w:szCs w:val="20"/>
                <w:lang w:val="uk-UA" w:eastAsia="uk-UA"/>
              </w:rPr>
              <w:tab/>
              <w:t>здійснення у відношенні працівників Товариства прав та обов'язків роботодавця, що передбачені законодавством України;</w:t>
            </w:r>
          </w:p>
          <w:p w:rsidR="00B02EE2" w:rsidRPr="00B02EE2" w:rsidRDefault="00B02EE2" w:rsidP="00B02EE2">
            <w:pPr>
              <w:spacing w:after="0" w:line="240" w:lineRule="auto"/>
              <w:jc w:val="center"/>
              <w:rPr>
                <w:rFonts w:ascii="Times New Roman" w:eastAsia="Times New Roman" w:hAnsi="Times New Roman" w:cs="Times New Roman"/>
                <w:color w:val="000000"/>
                <w:sz w:val="20"/>
                <w:szCs w:val="20"/>
                <w:lang w:val="uk-UA" w:eastAsia="uk-UA"/>
              </w:rPr>
            </w:pPr>
            <w:r w:rsidRPr="00B02EE2">
              <w:rPr>
                <w:rFonts w:ascii="Times New Roman" w:eastAsia="Times New Roman" w:hAnsi="Times New Roman" w:cs="Times New Roman"/>
                <w:color w:val="000000"/>
                <w:sz w:val="20"/>
                <w:szCs w:val="20"/>
                <w:lang w:val="uk-UA" w:eastAsia="uk-UA"/>
              </w:rPr>
              <w:t>7.</w:t>
            </w:r>
            <w:r w:rsidRPr="00B02EE2">
              <w:rPr>
                <w:rFonts w:ascii="Times New Roman" w:eastAsia="Times New Roman" w:hAnsi="Times New Roman" w:cs="Times New Roman"/>
                <w:color w:val="000000"/>
                <w:sz w:val="20"/>
                <w:szCs w:val="20"/>
                <w:lang w:val="uk-UA" w:eastAsia="uk-UA"/>
              </w:rPr>
              <w:tab/>
              <w:t>встановлення цін та тарифів на послуги та продукцію Товариства</w:t>
            </w:r>
          </w:p>
          <w:p w:rsidR="00B02EE2" w:rsidRPr="00B02EE2" w:rsidRDefault="00B02EE2" w:rsidP="00B02EE2">
            <w:pPr>
              <w:spacing w:after="0" w:line="240" w:lineRule="auto"/>
              <w:jc w:val="center"/>
              <w:rPr>
                <w:rFonts w:ascii="Times New Roman" w:eastAsia="Times New Roman" w:hAnsi="Times New Roman" w:cs="Times New Roman"/>
                <w:color w:val="000000"/>
                <w:sz w:val="20"/>
                <w:szCs w:val="20"/>
                <w:lang w:val="uk-UA" w:eastAsia="uk-UA"/>
              </w:rPr>
            </w:pPr>
            <w:r w:rsidRPr="00B02EE2">
              <w:rPr>
                <w:rFonts w:ascii="Times New Roman" w:eastAsia="Times New Roman" w:hAnsi="Times New Roman" w:cs="Times New Roman"/>
                <w:color w:val="000000"/>
                <w:sz w:val="20"/>
                <w:szCs w:val="20"/>
                <w:lang w:val="uk-UA" w:eastAsia="uk-UA"/>
              </w:rPr>
              <w:t>8.</w:t>
            </w:r>
            <w:r w:rsidRPr="00B02EE2">
              <w:rPr>
                <w:rFonts w:ascii="Times New Roman" w:eastAsia="Times New Roman" w:hAnsi="Times New Roman" w:cs="Times New Roman"/>
                <w:color w:val="000000"/>
                <w:sz w:val="20"/>
                <w:szCs w:val="20"/>
                <w:lang w:val="uk-UA" w:eastAsia="uk-UA"/>
              </w:rPr>
              <w:tab/>
              <w:t>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Статуту.</w:t>
            </w:r>
          </w:p>
        </w:tc>
      </w:tr>
    </w:tbl>
    <w:p w:rsidR="00B02EE2" w:rsidRPr="00B02EE2" w:rsidRDefault="00B02EE2" w:rsidP="00B02EE2">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7016"/>
      </w:tblGrid>
      <w:tr w:rsidR="00B02EE2" w:rsidRPr="00B02EE2" w:rsidTr="00AA68EE">
        <w:tc>
          <w:tcPr>
            <w:tcW w:w="2943" w:type="dxa"/>
          </w:tcPr>
          <w:p w:rsidR="00B02EE2" w:rsidRPr="00B02EE2" w:rsidRDefault="00B02EE2" w:rsidP="00B02EE2">
            <w:pPr>
              <w:spacing w:after="0" w:line="240" w:lineRule="auto"/>
              <w:rPr>
                <w:rFonts w:ascii="Times New Roman" w:eastAsia="Times New Roman" w:hAnsi="Times New Roman" w:cs="Times New Roman"/>
                <w:b/>
                <w:sz w:val="20"/>
                <w:szCs w:val="20"/>
                <w:lang w:eastAsia="uk-UA"/>
              </w:rPr>
            </w:pPr>
            <w:r w:rsidRPr="00B02EE2">
              <w:rPr>
                <w:rFonts w:ascii="Times New Roman" w:eastAsia="Times New Roman" w:hAnsi="Times New Roman" w:cs="Times New Roman"/>
                <w:b/>
                <w:sz w:val="20"/>
                <w:szCs w:val="20"/>
                <w:lang w:eastAsia="uk-UA"/>
              </w:rPr>
              <w:t>Чи проведені засідання виконавчого органу:</w:t>
            </w:r>
            <w:r w:rsidRPr="00B02EE2">
              <w:rPr>
                <w:rFonts w:ascii="Times New Roman" w:eastAsia="Times New Roman" w:hAnsi="Times New Roman" w:cs="Times New Roman"/>
                <w:b/>
                <w:sz w:val="20"/>
                <w:szCs w:val="20"/>
                <w:lang w:eastAsia="uk-UA"/>
              </w:rPr>
              <w:br/>
              <w:t>загальний опис прийнятих на них рішень;</w:t>
            </w:r>
            <w:r w:rsidRPr="00B02EE2">
              <w:rPr>
                <w:rFonts w:ascii="Times New Roman" w:eastAsia="Times New Roman" w:hAnsi="Times New Roman" w:cs="Times New Roman"/>
                <w:b/>
                <w:sz w:val="20"/>
                <w:szCs w:val="20"/>
                <w:lang w:eastAsia="uk-UA"/>
              </w:rPr>
              <w:br/>
              <w:t>інформація про результати роботи виконавчого органу;</w:t>
            </w:r>
            <w:r w:rsidRPr="00B02EE2">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Інформація про комітети та проведені засідання виконавчого органу не наводиться, оскільки виконавчий орган одноосібний.</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 xml:space="preserve">Порядок  прийняття рішення Директором проходить поетапно у такій послідовності: </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1) знайомство з проблемою або ситуацією;</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2) вивчення обставин і формування цілі;</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3) збір інформації і визначення критеріїв оцінки проекту рішення;</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4) розробка проекту рішення;</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5) оцінка варіантів рішення і вибір оптимального варіанту;</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6) правове оформлення рішення;</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7) доведення до виконавців і розробка заходів з виконання рішення;</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8) контроль за виконанням рішення;</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9) підведення підсумків виконання рішення.</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Результати роботи виконавчого органу не оцінювалися, визначення, як діяльність виконавчого органу зумовила зміни у фінансово-господарській діяльності товариства не здійснювалося. Виконавчий орган приймає в межах своєї компетенції всі необхідні рішення для забезпечення поточної діяльності Товариства рішення, що безпосередньо суттєво впливає на фінансово-господарську діяльність Товариства. Даних, які б свідчили про некомпетентність або неефективність виконавчого органу, немає.</w:t>
            </w:r>
          </w:p>
        </w:tc>
      </w:tr>
      <w:tr w:rsidR="00B02EE2" w:rsidRPr="00B02EE2" w:rsidTr="00AA68EE">
        <w:tc>
          <w:tcPr>
            <w:tcW w:w="2943" w:type="dxa"/>
          </w:tcPr>
          <w:p w:rsidR="00B02EE2" w:rsidRPr="00B02EE2" w:rsidRDefault="00B02EE2" w:rsidP="00B02EE2">
            <w:pPr>
              <w:spacing w:after="0" w:line="240" w:lineRule="auto"/>
              <w:rPr>
                <w:rFonts w:ascii="Times New Roman" w:eastAsia="Times New Roman" w:hAnsi="Times New Roman" w:cs="Times New Roman"/>
                <w:b/>
                <w:sz w:val="20"/>
                <w:szCs w:val="20"/>
                <w:lang w:eastAsia="uk-UA"/>
              </w:rPr>
            </w:pPr>
            <w:r w:rsidRPr="00B02EE2">
              <w:rPr>
                <w:rFonts w:ascii="Times New Roman" w:eastAsia="Times New Roman" w:hAnsi="Times New Roman" w:cs="Times New Roman"/>
                <w:b/>
                <w:sz w:val="20"/>
                <w:szCs w:val="20"/>
                <w:lang w:eastAsia="uk-UA"/>
              </w:rPr>
              <w:t>Оцінка роботи виконавчого органу</w:t>
            </w:r>
          </w:p>
        </w:tc>
        <w:tc>
          <w:tcPr>
            <w:tcW w:w="7194" w:type="dxa"/>
          </w:tcPr>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Оцінка роботи виконавчого органу не здійснювалася.</w:t>
            </w:r>
          </w:p>
        </w:tc>
      </w:tr>
    </w:tbl>
    <w:p w:rsidR="00B02EE2" w:rsidRPr="00B02EE2" w:rsidRDefault="00B02EE2" w:rsidP="00B02EE2">
      <w:pPr>
        <w:spacing w:after="0" w:line="240" w:lineRule="auto"/>
        <w:rPr>
          <w:rFonts w:ascii="Times New Roman" w:eastAsia="Times New Roman" w:hAnsi="Times New Roman" w:cs="Times New Roman"/>
          <w:sz w:val="24"/>
          <w:szCs w:val="24"/>
          <w:lang w:eastAsia="uk-UA"/>
        </w:rPr>
      </w:pP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after="0" w:line="240" w:lineRule="auto"/>
        <w:jc w:val="center"/>
        <w:rPr>
          <w:rFonts w:ascii="Times New Roman" w:eastAsia="Times New Roman" w:hAnsi="Times New Roman" w:cs="Times New Roman"/>
          <w:b/>
          <w:color w:val="000000"/>
          <w:sz w:val="28"/>
          <w:szCs w:val="28"/>
          <w:lang w:val="uk-UA" w:eastAsia="uk-UA"/>
        </w:rPr>
      </w:pPr>
      <w:r w:rsidRPr="00B02EE2">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B02EE2" w:rsidRPr="00B02EE2" w:rsidRDefault="00B02EE2" w:rsidP="00B02EE2">
      <w:pPr>
        <w:spacing w:after="0" w:line="240" w:lineRule="auto"/>
        <w:jc w:val="center"/>
        <w:rPr>
          <w:rFonts w:ascii="Times New Roman" w:eastAsia="Times New Roman" w:hAnsi="Times New Roman" w:cs="Times New Roman"/>
          <w:b/>
          <w:sz w:val="28"/>
          <w:szCs w:val="28"/>
          <w:lang w:val="uk-UA" w:eastAsia="uk-UA"/>
        </w:rPr>
      </w:pPr>
      <w:r w:rsidRPr="00B02EE2">
        <w:rPr>
          <w:rFonts w:ascii="Times New Roman" w:eastAsia="Times New Roman" w:hAnsi="Times New Roman" w:cs="Times New Roman"/>
          <w:b/>
          <w:color w:val="000000"/>
          <w:sz w:val="28"/>
          <w:szCs w:val="28"/>
          <w:lang w:val="uk-UA" w:eastAsia="uk-UA"/>
        </w:rPr>
        <w:t xml:space="preserve"> </w:t>
      </w:r>
    </w:p>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Відповідно до чинної редакції Статуту Товариства, НАГЛЯДОВА РАДА Товариства є колегіальним органом, що здійснює захист прав акціонерів Товариства, і в межах компетенції, визначеної Статутом та чинним законодавством України, здійснює управління акціонерним товариством, а також контролює та регулює діяльність виконавчого органу.</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Всі члени Наглядової ради не являються незалежними членами:</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Сергієнко Андрій Васильович - обирався до складу Наглядової ради як акціонер.</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Гречна Алевтина Василівна - обирався до складу Наглядової ради як акціонер.</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val="en-US" w:eastAsia="uk-UA"/>
        </w:rPr>
        <w:t>Капля Лідія Степанівна - обирався до складу Наглядової ради як акціонер.</w:t>
      </w: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02EE2">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p>
    <w:p w:rsidR="00B02EE2" w:rsidRPr="00B02EE2" w:rsidRDefault="00B02EE2" w:rsidP="00B02EE2">
      <w:pPr>
        <w:spacing w:after="0" w:line="240" w:lineRule="auto"/>
        <w:outlineLvl w:val="2"/>
        <w:rPr>
          <w:rFonts w:ascii="Times New Roman" w:eastAsia="Times New Roman" w:hAnsi="Times New Roman" w:cs="Times New Roman"/>
          <w:b/>
          <w:bCs/>
          <w:sz w:val="20"/>
          <w:szCs w:val="20"/>
          <w:lang w:eastAsia="uk-UA"/>
        </w:rPr>
      </w:pPr>
      <w:r w:rsidRPr="00B02EE2">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B02EE2" w:rsidRPr="00B02EE2" w:rsidRDefault="00B02EE2" w:rsidP="00B02EE2">
      <w:pPr>
        <w:spacing w:after="0" w:line="240" w:lineRule="auto"/>
        <w:outlineLvl w:val="2"/>
        <w:rPr>
          <w:rFonts w:ascii="Times New Roman" w:eastAsia="Times New Roman" w:hAnsi="Times New Roman" w:cs="Times New Roman"/>
          <w:b/>
          <w:sz w:val="20"/>
          <w:szCs w:val="20"/>
          <w:lang w:val="uk-UA" w:eastAsia="uk-UA"/>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r w:rsidRPr="00B02EE2">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B02EE2">
        <w:rPr>
          <w:rFonts w:ascii="Times New Roman" w:eastAsia="Times New Roman" w:hAnsi="Times New Roman" w:cs="Times New Roman"/>
          <w:sz w:val="20"/>
          <w:szCs w:val="20"/>
          <w:lang w:val="uk-UA" w:eastAsia="uk-UA"/>
        </w:rPr>
        <w:t xml:space="preserve"> </w:t>
      </w:r>
      <w:r w:rsidRPr="00B02EE2">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B02EE2">
        <w:rPr>
          <w:rFonts w:ascii="Times New Roman" w:eastAsia="Times New Roman" w:hAnsi="Times New Roman" w:cs="Times New Roman"/>
          <w:sz w:val="20"/>
          <w:szCs w:val="20"/>
          <w:lang w:val="uk-UA" w:eastAsia="uk-UA"/>
        </w:rPr>
        <w:t xml:space="preserve"> </w:t>
      </w:r>
      <w:r w:rsidRPr="00B02EE2">
        <w:rPr>
          <w:rFonts w:ascii="Times New Roman" w:eastAsia="Times New Roman" w:hAnsi="Times New Roman" w:cs="Times New Roman"/>
          <w:b/>
          <w:bCs/>
          <w:color w:val="000000"/>
          <w:sz w:val="20"/>
          <w:szCs w:val="20"/>
          <w:lang w:val="uk-UA" w:eastAsia="uk-UA"/>
        </w:rPr>
        <w:t xml:space="preserve">  </w:t>
      </w:r>
      <w:r w:rsidRPr="00B02EE2">
        <w:rPr>
          <w:rFonts w:ascii="Times New Roman" w:eastAsia="Times New Roman" w:hAnsi="Times New Roman" w:cs="Times New Roman"/>
          <w:bCs/>
          <w:color w:val="000000"/>
          <w:sz w:val="20"/>
          <w:szCs w:val="20"/>
          <w:u w:val="single"/>
          <w:lang w:val="en-US" w:eastAsia="uk-UA"/>
        </w:rPr>
        <w:t>Ні</w:t>
      </w:r>
    </w:p>
    <w:p w:rsidR="00B02EE2" w:rsidRPr="00B02EE2" w:rsidRDefault="00B02EE2" w:rsidP="00B02EE2">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B02EE2">
        <w:rPr>
          <w:rFonts w:ascii="Times New Roman" w:eastAsia="Times New Roman" w:hAnsi="Times New Roman" w:cs="Times New Roman"/>
          <w:b/>
          <w:sz w:val="20"/>
          <w:szCs w:val="20"/>
          <w:lang w:eastAsia="ru-RU"/>
        </w:rPr>
        <w:t>Якщо в товаристві створено ревізійну комісію:</w:t>
      </w: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r w:rsidRPr="00B02EE2">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B02EE2">
        <w:rPr>
          <w:rFonts w:ascii="Times New Roman" w:eastAsia="Times New Roman" w:hAnsi="Times New Roman" w:cs="Times New Roman"/>
          <w:b/>
          <w:bCs/>
          <w:color w:val="000000"/>
          <w:sz w:val="20"/>
          <w:szCs w:val="20"/>
          <w:u w:val="single"/>
          <w:lang w:val="uk-UA" w:eastAsia="uk-UA"/>
        </w:rPr>
        <w:t xml:space="preserve"> </w:t>
      </w:r>
      <w:r w:rsidRPr="00B02EE2">
        <w:rPr>
          <w:rFonts w:ascii="Times New Roman" w:eastAsia="Times New Roman" w:hAnsi="Times New Roman" w:cs="Times New Roman"/>
          <w:bCs/>
          <w:color w:val="000000"/>
          <w:sz w:val="20"/>
          <w:szCs w:val="20"/>
          <w:u w:val="single"/>
          <w:lang w:val="en-US" w:eastAsia="uk-UA"/>
        </w:rPr>
        <w:t>0</w:t>
      </w:r>
      <w:r w:rsidRPr="00B02EE2">
        <w:rPr>
          <w:rFonts w:ascii="Times New Roman" w:eastAsia="Times New Roman" w:hAnsi="Times New Roman" w:cs="Times New Roman"/>
          <w:b/>
          <w:bCs/>
          <w:color w:val="000000"/>
          <w:sz w:val="20"/>
          <w:szCs w:val="20"/>
          <w:u w:val="single"/>
          <w:lang w:val="uk-UA" w:eastAsia="uk-UA"/>
        </w:rPr>
        <w:t xml:space="preserve"> </w:t>
      </w:r>
      <w:r w:rsidRPr="00B02EE2">
        <w:rPr>
          <w:rFonts w:ascii="Times New Roman" w:eastAsia="Times New Roman" w:hAnsi="Times New Roman" w:cs="Times New Roman"/>
          <w:b/>
          <w:bCs/>
          <w:color w:val="000000"/>
          <w:sz w:val="20"/>
          <w:szCs w:val="20"/>
          <w:lang w:val="uk-UA" w:eastAsia="uk-UA"/>
        </w:rPr>
        <w:t xml:space="preserve"> осіб.</w:t>
      </w: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eastAsia="uk-UA"/>
        </w:rPr>
      </w:pPr>
      <w:r w:rsidRPr="00B02EE2">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B02EE2">
        <w:rPr>
          <w:rFonts w:ascii="Times New Roman" w:eastAsia="Times New Roman" w:hAnsi="Times New Roman" w:cs="Times New Roman"/>
          <w:b/>
          <w:bCs/>
          <w:color w:val="000000"/>
          <w:sz w:val="20"/>
          <w:szCs w:val="20"/>
          <w:u w:val="single"/>
          <w:lang w:val="uk-UA" w:eastAsia="uk-UA"/>
        </w:rPr>
        <w:t xml:space="preserve"> </w:t>
      </w:r>
      <w:r w:rsidRPr="00B02EE2">
        <w:rPr>
          <w:rFonts w:ascii="Times New Roman" w:eastAsia="Times New Roman" w:hAnsi="Times New Roman" w:cs="Times New Roman"/>
          <w:bCs/>
          <w:color w:val="000000"/>
          <w:sz w:val="20"/>
          <w:szCs w:val="20"/>
          <w:u w:val="single"/>
          <w:lang w:val="en-US" w:eastAsia="uk-UA"/>
        </w:rPr>
        <w:t>0</w:t>
      </w:r>
      <w:r w:rsidRPr="00B02EE2">
        <w:rPr>
          <w:rFonts w:ascii="Times New Roman" w:eastAsia="Times New Roman" w:hAnsi="Times New Roman" w:cs="Times New Roman"/>
          <w:bCs/>
          <w:color w:val="000000"/>
          <w:sz w:val="20"/>
          <w:szCs w:val="20"/>
          <w:u w:val="single"/>
          <w:lang w:eastAsia="uk-UA"/>
        </w:rPr>
        <w:t xml:space="preserve"> </w:t>
      </w: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eastAsia="uk-UA"/>
        </w:rPr>
      </w:pPr>
      <w:r w:rsidRPr="00B02EE2">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B02EE2" w:rsidRPr="00B02EE2" w:rsidTr="00AA68EE">
        <w:trPr>
          <w:trHeight w:val="284"/>
        </w:trPr>
        <w:tc>
          <w:tcPr>
            <w:tcW w:w="4350"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Не належить до компетенції жодного органу</w:t>
            </w:r>
          </w:p>
        </w:tc>
      </w:tr>
      <w:tr w:rsidR="00B02EE2" w:rsidRPr="00B02EE2" w:rsidTr="00AA68EE">
        <w:trPr>
          <w:trHeight w:val="284"/>
        </w:trPr>
        <w:tc>
          <w:tcPr>
            <w:tcW w:w="4350"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r>
      <w:tr w:rsidR="00B02EE2" w:rsidRPr="00B02EE2" w:rsidTr="00AA68EE">
        <w:trPr>
          <w:trHeight w:val="284"/>
        </w:trPr>
        <w:tc>
          <w:tcPr>
            <w:tcW w:w="4350"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Затвердження планів</w:t>
            </w:r>
            <w:r w:rsidRPr="00B02EE2">
              <w:rPr>
                <w:rFonts w:ascii="Times New Roman" w:eastAsia="Times New Roman" w:hAnsi="Times New Roman" w:cs="Times New Roman"/>
                <w:bCs/>
                <w:color w:val="000000"/>
                <w:sz w:val="20"/>
                <w:szCs w:val="20"/>
                <w:lang w:eastAsia="uk-UA"/>
              </w:rPr>
              <w:t xml:space="preserve"> </w:t>
            </w:r>
            <w:r w:rsidRPr="00B02EE2">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r>
      <w:tr w:rsidR="00B02EE2" w:rsidRPr="00B02EE2" w:rsidTr="00AA68EE">
        <w:trPr>
          <w:trHeight w:val="284"/>
        </w:trPr>
        <w:tc>
          <w:tcPr>
            <w:tcW w:w="4350"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r>
      <w:tr w:rsidR="00B02EE2" w:rsidRPr="00B02EE2" w:rsidTr="00AA68EE">
        <w:trPr>
          <w:trHeight w:val="284"/>
        </w:trPr>
        <w:tc>
          <w:tcPr>
            <w:tcW w:w="4350"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r>
      <w:tr w:rsidR="00B02EE2" w:rsidRPr="00B02EE2" w:rsidTr="00AA68EE">
        <w:trPr>
          <w:trHeight w:val="284"/>
        </w:trPr>
        <w:tc>
          <w:tcPr>
            <w:tcW w:w="4350"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r>
      <w:tr w:rsidR="00B02EE2" w:rsidRPr="00B02EE2" w:rsidTr="00AA68EE">
        <w:trPr>
          <w:trHeight w:val="284"/>
        </w:trPr>
        <w:tc>
          <w:tcPr>
            <w:tcW w:w="4350"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r>
      <w:tr w:rsidR="00B02EE2" w:rsidRPr="00B02EE2" w:rsidTr="00AA68EE">
        <w:trPr>
          <w:trHeight w:val="284"/>
        </w:trPr>
        <w:tc>
          <w:tcPr>
            <w:tcW w:w="4350"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Визначення розміру</w:t>
            </w:r>
            <w:r w:rsidRPr="00B02EE2">
              <w:rPr>
                <w:rFonts w:ascii="Times New Roman" w:eastAsia="Times New Roman" w:hAnsi="Times New Roman" w:cs="Times New Roman"/>
                <w:bCs/>
                <w:color w:val="000000"/>
                <w:sz w:val="20"/>
                <w:szCs w:val="20"/>
                <w:lang w:eastAsia="uk-UA"/>
              </w:rPr>
              <w:t xml:space="preserve"> </w:t>
            </w:r>
            <w:r w:rsidRPr="00B02EE2">
              <w:rPr>
                <w:rFonts w:ascii="Times New Roman" w:eastAsia="Times New Roman" w:hAnsi="Times New Roman" w:cs="Times New Roman"/>
                <w:bCs/>
                <w:color w:val="000000"/>
                <w:sz w:val="20"/>
                <w:szCs w:val="20"/>
                <w:lang w:val="uk-UA" w:eastAsia="uk-UA"/>
              </w:rPr>
              <w:t>винагороди для голови та</w:t>
            </w:r>
            <w:r w:rsidRPr="00B02EE2">
              <w:rPr>
                <w:rFonts w:ascii="Times New Roman" w:eastAsia="Times New Roman" w:hAnsi="Times New Roman" w:cs="Times New Roman"/>
                <w:bCs/>
                <w:color w:val="000000"/>
                <w:sz w:val="20"/>
                <w:szCs w:val="20"/>
                <w:lang w:eastAsia="uk-UA"/>
              </w:rPr>
              <w:t xml:space="preserve"> </w:t>
            </w:r>
            <w:r w:rsidRPr="00B02EE2">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r>
      <w:tr w:rsidR="00B02EE2" w:rsidRPr="00B02EE2" w:rsidTr="00AA68EE">
        <w:trPr>
          <w:trHeight w:val="284"/>
        </w:trPr>
        <w:tc>
          <w:tcPr>
            <w:tcW w:w="4350"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Визначення розміру</w:t>
            </w:r>
            <w:r w:rsidRPr="00B02EE2">
              <w:rPr>
                <w:rFonts w:ascii="Times New Roman" w:eastAsia="Times New Roman" w:hAnsi="Times New Roman" w:cs="Times New Roman"/>
                <w:bCs/>
                <w:color w:val="000000"/>
                <w:sz w:val="20"/>
                <w:szCs w:val="20"/>
                <w:lang w:eastAsia="uk-UA"/>
              </w:rPr>
              <w:t xml:space="preserve"> </w:t>
            </w:r>
            <w:r w:rsidRPr="00B02EE2">
              <w:rPr>
                <w:rFonts w:ascii="Times New Roman" w:eastAsia="Times New Roman" w:hAnsi="Times New Roman" w:cs="Times New Roman"/>
                <w:bCs/>
                <w:color w:val="000000"/>
                <w:sz w:val="20"/>
                <w:szCs w:val="20"/>
                <w:lang w:val="uk-UA" w:eastAsia="uk-UA"/>
              </w:rPr>
              <w:t>винагороди для голови</w:t>
            </w:r>
            <w:r w:rsidRPr="00B02EE2">
              <w:rPr>
                <w:rFonts w:ascii="Times New Roman" w:eastAsia="Times New Roman" w:hAnsi="Times New Roman" w:cs="Times New Roman"/>
                <w:bCs/>
                <w:color w:val="000000"/>
                <w:sz w:val="20"/>
                <w:szCs w:val="20"/>
                <w:lang w:eastAsia="uk-UA"/>
              </w:rPr>
              <w:t xml:space="preserve"> </w:t>
            </w:r>
            <w:r w:rsidRPr="00B02EE2">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r>
      <w:tr w:rsidR="00B02EE2" w:rsidRPr="00B02EE2" w:rsidTr="00AA68EE">
        <w:trPr>
          <w:trHeight w:val="284"/>
        </w:trPr>
        <w:tc>
          <w:tcPr>
            <w:tcW w:w="4350"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Прийняття рішення про</w:t>
            </w:r>
            <w:r w:rsidRPr="00B02EE2">
              <w:rPr>
                <w:rFonts w:ascii="Times New Roman" w:eastAsia="Times New Roman" w:hAnsi="Times New Roman" w:cs="Times New Roman"/>
                <w:bCs/>
                <w:color w:val="000000"/>
                <w:sz w:val="20"/>
                <w:szCs w:val="20"/>
                <w:lang w:eastAsia="uk-UA"/>
              </w:rPr>
              <w:t xml:space="preserve"> </w:t>
            </w:r>
            <w:r w:rsidRPr="00B02EE2">
              <w:rPr>
                <w:rFonts w:ascii="Times New Roman" w:eastAsia="Times New Roman" w:hAnsi="Times New Roman" w:cs="Times New Roman"/>
                <w:bCs/>
                <w:color w:val="000000"/>
                <w:sz w:val="20"/>
                <w:szCs w:val="20"/>
                <w:lang w:val="uk-UA" w:eastAsia="uk-UA"/>
              </w:rPr>
              <w:t>притягнення до майнової</w:t>
            </w:r>
            <w:r w:rsidRPr="00B02EE2">
              <w:rPr>
                <w:rFonts w:ascii="Times New Roman" w:eastAsia="Times New Roman" w:hAnsi="Times New Roman" w:cs="Times New Roman"/>
                <w:bCs/>
                <w:color w:val="000000"/>
                <w:sz w:val="20"/>
                <w:szCs w:val="20"/>
                <w:lang w:eastAsia="uk-UA"/>
              </w:rPr>
              <w:t xml:space="preserve"> </w:t>
            </w:r>
            <w:r w:rsidRPr="00B02EE2">
              <w:rPr>
                <w:rFonts w:ascii="Times New Roman" w:eastAsia="Times New Roman" w:hAnsi="Times New Roman" w:cs="Times New Roman"/>
                <w:bCs/>
                <w:color w:val="000000"/>
                <w:sz w:val="20"/>
                <w:szCs w:val="20"/>
                <w:lang w:val="uk-UA" w:eastAsia="uk-UA"/>
              </w:rPr>
              <w:t>відповідальності членів</w:t>
            </w:r>
            <w:r w:rsidRPr="00B02EE2">
              <w:rPr>
                <w:rFonts w:ascii="Times New Roman" w:eastAsia="Times New Roman" w:hAnsi="Times New Roman" w:cs="Times New Roman"/>
                <w:bCs/>
                <w:color w:val="000000"/>
                <w:sz w:val="20"/>
                <w:szCs w:val="20"/>
                <w:lang w:eastAsia="uk-UA"/>
              </w:rPr>
              <w:t xml:space="preserve"> </w:t>
            </w:r>
            <w:r w:rsidRPr="00B02EE2">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r>
      <w:tr w:rsidR="00B02EE2" w:rsidRPr="00B02EE2" w:rsidTr="00AA68EE">
        <w:trPr>
          <w:trHeight w:val="284"/>
        </w:trPr>
        <w:tc>
          <w:tcPr>
            <w:tcW w:w="4350"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Прийняття рішення про</w:t>
            </w:r>
            <w:r w:rsidRPr="00B02EE2">
              <w:rPr>
                <w:rFonts w:ascii="Times New Roman" w:eastAsia="Times New Roman" w:hAnsi="Times New Roman" w:cs="Times New Roman"/>
                <w:bCs/>
                <w:color w:val="000000"/>
                <w:sz w:val="20"/>
                <w:szCs w:val="20"/>
                <w:lang w:eastAsia="uk-UA"/>
              </w:rPr>
              <w:t xml:space="preserve"> </w:t>
            </w:r>
            <w:r w:rsidRPr="00B02EE2">
              <w:rPr>
                <w:rFonts w:ascii="Times New Roman" w:eastAsia="Times New Roman" w:hAnsi="Times New Roman" w:cs="Times New Roman"/>
                <w:bCs/>
                <w:color w:val="000000"/>
                <w:sz w:val="20"/>
                <w:szCs w:val="20"/>
                <w:lang w:val="uk-UA" w:eastAsia="uk-UA"/>
              </w:rPr>
              <w:t>додаткову емісію акцій</w:t>
            </w:r>
            <w:r w:rsidRPr="00B02EE2">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r>
      <w:tr w:rsidR="00B02EE2" w:rsidRPr="00B02EE2" w:rsidTr="00AA68EE">
        <w:trPr>
          <w:trHeight w:val="284"/>
        </w:trPr>
        <w:tc>
          <w:tcPr>
            <w:tcW w:w="4350"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Прийняття рішення про</w:t>
            </w:r>
            <w:r w:rsidRPr="00B02EE2">
              <w:rPr>
                <w:rFonts w:ascii="Times New Roman" w:eastAsia="Times New Roman" w:hAnsi="Times New Roman" w:cs="Times New Roman"/>
                <w:bCs/>
                <w:color w:val="000000"/>
                <w:sz w:val="20"/>
                <w:szCs w:val="20"/>
                <w:lang w:eastAsia="uk-UA"/>
              </w:rPr>
              <w:t xml:space="preserve"> </w:t>
            </w:r>
            <w:r w:rsidRPr="00B02EE2">
              <w:rPr>
                <w:rFonts w:ascii="Times New Roman" w:eastAsia="Times New Roman" w:hAnsi="Times New Roman" w:cs="Times New Roman"/>
                <w:bCs/>
                <w:color w:val="000000"/>
                <w:sz w:val="20"/>
                <w:szCs w:val="20"/>
                <w:lang w:val="uk-UA" w:eastAsia="uk-UA"/>
              </w:rPr>
              <w:t>викуп, реалізацію та</w:t>
            </w:r>
            <w:r w:rsidRPr="00B02EE2">
              <w:rPr>
                <w:rFonts w:ascii="Times New Roman" w:eastAsia="Times New Roman" w:hAnsi="Times New Roman" w:cs="Times New Roman"/>
                <w:bCs/>
                <w:color w:val="000000"/>
                <w:sz w:val="20"/>
                <w:szCs w:val="20"/>
                <w:lang w:eastAsia="uk-UA"/>
              </w:rPr>
              <w:t xml:space="preserve"> </w:t>
            </w:r>
            <w:r w:rsidRPr="00B02EE2">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r>
      <w:tr w:rsidR="00B02EE2" w:rsidRPr="00B02EE2" w:rsidTr="00AA68EE">
        <w:trPr>
          <w:trHeight w:val="284"/>
        </w:trPr>
        <w:tc>
          <w:tcPr>
            <w:tcW w:w="4350"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r>
      <w:tr w:rsidR="00B02EE2" w:rsidRPr="00B02EE2" w:rsidTr="00AA68EE">
        <w:trPr>
          <w:trHeight w:val="284"/>
        </w:trPr>
        <w:tc>
          <w:tcPr>
            <w:tcW w:w="4350"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B02EE2">
              <w:rPr>
                <w:rFonts w:ascii="Times New Roman" w:eastAsia="Times New Roman" w:hAnsi="Times New Roman" w:cs="Times New Roman"/>
                <w:bCs/>
                <w:color w:val="000000"/>
                <w:sz w:val="20"/>
                <w:szCs w:val="20"/>
                <w:lang w:eastAsia="uk-UA"/>
              </w:rPr>
              <w:t xml:space="preserve"> </w:t>
            </w:r>
            <w:r w:rsidRPr="00B02EE2">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r>
    </w:tbl>
    <w:p w:rsidR="00B02EE2" w:rsidRPr="00B02EE2" w:rsidRDefault="00B02EE2" w:rsidP="00B02EE2">
      <w:pPr>
        <w:spacing w:after="0" w:line="240" w:lineRule="auto"/>
        <w:outlineLvl w:val="2"/>
        <w:rPr>
          <w:rFonts w:ascii="Times New Roman" w:eastAsia="Times New Roman" w:hAnsi="Times New Roman" w:cs="Times New Roman"/>
          <w:bCs/>
          <w:sz w:val="20"/>
          <w:szCs w:val="20"/>
          <w:lang w:val="en-US" w:eastAsia="uk-UA"/>
        </w:rPr>
      </w:pPr>
    </w:p>
    <w:p w:rsidR="00B02EE2" w:rsidRPr="00B02EE2" w:rsidRDefault="00B02EE2" w:rsidP="00B02EE2">
      <w:pPr>
        <w:spacing w:after="0" w:line="240" w:lineRule="auto"/>
        <w:outlineLvl w:val="2"/>
        <w:rPr>
          <w:rFonts w:ascii="Times New Roman" w:eastAsia="Times New Roman" w:hAnsi="Times New Roman" w:cs="Times New Roman"/>
          <w:bCs/>
          <w:sz w:val="20"/>
          <w:szCs w:val="20"/>
          <w:u w:val="single"/>
          <w:lang w:eastAsia="uk-UA"/>
        </w:rPr>
      </w:pPr>
      <w:r w:rsidRPr="00B02EE2">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B02EE2">
        <w:rPr>
          <w:rFonts w:ascii="Times New Roman" w:eastAsia="Times New Roman" w:hAnsi="Times New Roman" w:cs="Times New Roman"/>
          <w:b/>
          <w:bCs/>
          <w:color w:val="000000"/>
          <w:sz w:val="20"/>
          <w:szCs w:val="20"/>
          <w:lang w:eastAsia="uk-UA"/>
        </w:rPr>
        <w:t xml:space="preserve"> )  </w:t>
      </w:r>
      <w:r w:rsidRPr="00B02EE2">
        <w:rPr>
          <w:rFonts w:ascii="Times New Roman" w:eastAsia="Times New Roman" w:hAnsi="Times New Roman" w:cs="Times New Roman"/>
          <w:b/>
          <w:bCs/>
          <w:color w:val="000000"/>
          <w:sz w:val="20"/>
          <w:szCs w:val="20"/>
          <w:u w:val="single"/>
          <w:lang w:eastAsia="uk-UA"/>
        </w:rPr>
        <w:t xml:space="preserve"> </w:t>
      </w:r>
      <w:r w:rsidRPr="00B02EE2">
        <w:rPr>
          <w:rFonts w:ascii="Times New Roman" w:eastAsia="Times New Roman" w:hAnsi="Times New Roman" w:cs="Times New Roman"/>
          <w:bCs/>
          <w:sz w:val="20"/>
          <w:szCs w:val="20"/>
          <w:u w:val="single"/>
          <w:lang w:val="en-US" w:eastAsia="uk-UA"/>
        </w:rPr>
        <w:t>Так</w:t>
      </w:r>
      <w:r w:rsidRPr="00B02EE2">
        <w:rPr>
          <w:rFonts w:ascii="Times New Roman" w:eastAsia="Times New Roman" w:hAnsi="Times New Roman" w:cs="Times New Roman"/>
          <w:bCs/>
          <w:sz w:val="20"/>
          <w:szCs w:val="20"/>
          <w:u w:val="single"/>
          <w:lang w:eastAsia="uk-UA"/>
        </w:rPr>
        <w:t xml:space="preserve"> </w:t>
      </w: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eastAsia="uk-UA"/>
        </w:rPr>
      </w:pPr>
    </w:p>
    <w:p w:rsidR="00B02EE2" w:rsidRPr="00B02EE2" w:rsidRDefault="00B02EE2" w:rsidP="00B02EE2">
      <w:pPr>
        <w:spacing w:after="0" w:line="240" w:lineRule="auto"/>
        <w:outlineLvl w:val="2"/>
        <w:rPr>
          <w:rFonts w:ascii="Times New Roman" w:eastAsia="Times New Roman" w:hAnsi="Times New Roman" w:cs="Times New Roman"/>
          <w:bCs/>
          <w:sz w:val="20"/>
          <w:szCs w:val="20"/>
          <w:u w:val="single"/>
          <w:lang w:eastAsia="uk-UA"/>
        </w:rPr>
      </w:pPr>
      <w:r w:rsidRPr="00B02EE2">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B02EE2">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B02EE2">
        <w:rPr>
          <w:rFonts w:ascii="Times New Roman" w:eastAsia="Times New Roman" w:hAnsi="Times New Roman" w:cs="Times New Roman"/>
          <w:b/>
          <w:bCs/>
          <w:color w:val="000000"/>
          <w:sz w:val="20"/>
          <w:szCs w:val="20"/>
          <w:lang w:eastAsia="uk-UA"/>
        </w:rPr>
        <w:t xml:space="preserve">  </w:t>
      </w:r>
      <w:r w:rsidRPr="00B02EE2">
        <w:rPr>
          <w:rFonts w:ascii="Times New Roman" w:eastAsia="Times New Roman" w:hAnsi="Times New Roman" w:cs="Times New Roman"/>
          <w:bCs/>
          <w:sz w:val="20"/>
          <w:szCs w:val="20"/>
          <w:u w:val="single"/>
          <w:lang w:val="en-US" w:eastAsia="uk-UA"/>
        </w:rPr>
        <w:t>Так</w:t>
      </w:r>
    </w:p>
    <w:p w:rsidR="00B02EE2" w:rsidRPr="00B02EE2" w:rsidRDefault="00B02EE2" w:rsidP="00B02EE2">
      <w:pPr>
        <w:spacing w:after="0" w:line="240" w:lineRule="auto"/>
        <w:outlineLvl w:val="2"/>
        <w:rPr>
          <w:rFonts w:ascii="Times New Roman" w:eastAsia="Times New Roman" w:hAnsi="Times New Roman" w:cs="Times New Roman"/>
          <w:bCs/>
          <w:sz w:val="20"/>
          <w:szCs w:val="20"/>
          <w:u w:val="single"/>
          <w:lang w:eastAsia="uk-UA"/>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eastAsia="uk-UA"/>
        </w:rPr>
      </w:pPr>
      <w:r w:rsidRPr="00B02EE2">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B02EE2">
        <w:rPr>
          <w:rFonts w:ascii="Times New Roman" w:eastAsia="Times New Roman" w:hAnsi="Times New Roman" w:cs="Times New Roman"/>
          <w:b/>
          <w:bCs/>
          <w:color w:val="000000"/>
          <w:sz w:val="20"/>
          <w:szCs w:val="20"/>
          <w:lang w:eastAsia="uk-UA"/>
        </w:rPr>
        <w:t xml:space="preserve"> </w:t>
      </w:r>
      <w:r w:rsidRPr="00B02EE2">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B02EE2" w:rsidRPr="00B02EE2" w:rsidTr="00AA68EE">
        <w:trPr>
          <w:trHeight w:val="284"/>
        </w:trPr>
        <w:tc>
          <w:tcPr>
            <w:tcW w:w="7107"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eastAsia="uk-UA"/>
              </w:rPr>
              <w:t>Ні</w:t>
            </w:r>
          </w:p>
        </w:tc>
      </w:tr>
      <w:tr w:rsidR="00B02EE2" w:rsidRPr="00B02EE2" w:rsidTr="00AA68EE">
        <w:trPr>
          <w:trHeight w:val="284"/>
        </w:trPr>
        <w:tc>
          <w:tcPr>
            <w:tcW w:w="7107"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eastAsia="uk-UA"/>
              </w:rPr>
              <w:t>X</w:t>
            </w:r>
          </w:p>
        </w:tc>
      </w:tr>
      <w:tr w:rsidR="00B02EE2" w:rsidRPr="00B02EE2" w:rsidTr="00AA68EE">
        <w:trPr>
          <w:trHeight w:val="284"/>
        </w:trPr>
        <w:tc>
          <w:tcPr>
            <w:tcW w:w="7107"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X</w:t>
            </w:r>
          </w:p>
        </w:tc>
        <w:tc>
          <w:tcPr>
            <w:tcW w:w="150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 xml:space="preserve"> </w:t>
            </w:r>
          </w:p>
        </w:tc>
      </w:tr>
      <w:tr w:rsidR="00B02EE2" w:rsidRPr="00B02EE2" w:rsidTr="00AA68EE">
        <w:trPr>
          <w:trHeight w:val="284"/>
        </w:trPr>
        <w:tc>
          <w:tcPr>
            <w:tcW w:w="7107"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X</w:t>
            </w:r>
          </w:p>
        </w:tc>
      </w:tr>
      <w:tr w:rsidR="00B02EE2" w:rsidRPr="00B02EE2" w:rsidTr="00AA68EE">
        <w:trPr>
          <w:trHeight w:val="284"/>
        </w:trPr>
        <w:tc>
          <w:tcPr>
            <w:tcW w:w="7107"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lastRenderedPageBreak/>
              <w:t xml:space="preserve">Положення про посадових осіб акціонерного товариства   </w:t>
            </w:r>
          </w:p>
        </w:tc>
        <w:tc>
          <w:tcPr>
            <w:tcW w:w="152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
                <w:bCs/>
                <w:sz w:val="20"/>
                <w:szCs w:val="20"/>
                <w:lang w:eastAsia="uk-UA"/>
              </w:rPr>
            </w:pPr>
            <w:r w:rsidRPr="00B02EE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
                <w:bCs/>
                <w:sz w:val="20"/>
                <w:szCs w:val="20"/>
                <w:lang w:eastAsia="uk-UA"/>
              </w:rPr>
            </w:pPr>
            <w:r w:rsidRPr="00B02EE2">
              <w:rPr>
                <w:rFonts w:ascii="Times New Roman" w:eastAsia="Times New Roman" w:hAnsi="Times New Roman" w:cs="Times New Roman"/>
                <w:bCs/>
                <w:sz w:val="20"/>
                <w:szCs w:val="20"/>
                <w:lang w:eastAsia="uk-UA"/>
              </w:rPr>
              <w:t>X</w:t>
            </w:r>
          </w:p>
        </w:tc>
      </w:tr>
      <w:tr w:rsidR="00B02EE2" w:rsidRPr="00B02EE2" w:rsidTr="00AA68EE">
        <w:trPr>
          <w:trHeight w:val="284"/>
        </w:trPr>
        <w:tc>
          <w:tcPr>
            <w:tcW w:w="7107"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X</w:t>
            </w:r>
          </w:p>
        </w:tc>
      </w:tr>
      <w:tr w:rsidR="00B02EE2" w:rsidRPr="00B02EE2" w:rsidTr="00AA68EE">
        <w:trPr>
          <w:trHeight w:val="284"/>
        </w:trPr>
        <w:tc>
          <w:tcPr>
            <w:tcW w:w="7107"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X</w:t>
            </w:r>
          </w:p>
        </w:tc>
      </w:tr>
      <w:tr w:rsidR="00B02EE2" w:rsidRPr="00B02EE2" w:rsidTr="00AA68EE">
        <w:trPr>
          <w:trHeight w:val="284"/>
        </w:trPr>
        <w:tc>
          <w:tcPr>
            <w:tcW w:w="1718" w:type="dxa"/>
            <w:shd w:val="clear" w:color="auto" w:fill="auto"/>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eastAsia="uk-UA"/>
              </w:rPr>
              <w:t>д/н</w:t>
            </w:r>
          </w:p>
        </w:tc>
      </w:tr>
    </w:tbl>
    <w:p w:rsidR="00B02EE2" w:rsidRPr="00B02EE2" w:rsidRDefault="00B02EE2" w:rsidP="00B02EE2">
      <w:pPr>
        <w:spacing w:after="0" w:line="240" w:lineRule="auto"/>
        <w:outlineLvl w:val="2"/>
        <w:rPr>
          <w:rFonts w:ascii="Times New Roman" w:eastAsia="Times New Roman" w:hAnsi="Times New Roman" w:cs="Times New Roman"/>
          <w:bCs/>
          <w:sz w:val="20"/>
          <w:szCs w:val="20"/>
          <w:lang w:val="en-US" w:eastAsia="uk-UA"/>
        </w:rPr>
      </w:pPr>
    </w:p>
    <w:p w:rsidR="00B02EE2" w:rsidRPr="00B02EE2" w:rsidRDefault="00B02EE2" w:rsidP="00B02EE2">
      <w:pPr>
        <w:spacing w:after="0" w:line="240" w:lineRule="auto"/>
        <w:outlineLvl w:val="2"/>
        <w:rPr>
          <w:rFonts w:ascii="Times New Roman" w:eastAsia="Times New Roman" w:hAnsi="Times New Roman" w:cs="Times New Roman"/>
          <w:bCs/>
          <w:sz w:val="20"/>
          <w:szCs w:val="20"/>
          <w:lang w:val="en-US" w:eastAsia="uk-UA"/>
        </w:rPr>
      </w:pPr>
    </w:p>
    <w:p w:rsidR="00B02EE2" w:rsidRPr="00B02EE2" w:rsidRDefault="00B02EE2" w:rsidP="00B02EE2">
      <w:pPr>
        <w:spacing w:after="0" w:line="240" w:lineRule="auto"/>
        <w:outlineLvl w:val="2"/>
        <w:rPr>
          <w:rFonts w:ascii="Times New Roman" w:eastAsia="Times New Roman" w:hAnsi="Times New Roman" w:cs="Times New Roman"/>
          <w:bCs/>
          <w:sz w:val="20"/>
          <w:szCs w:val="20"/>
          <w:lang w:val="en-US" w:eastAsia="uk-UA"/>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r w:rsidRPr="00B02EE2">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B02EE2" w:rsidRPr="00B02EE2" w:rsidTr="00AA68EE">
        <w:trPr>
          <w:trHeight w:val="284"/>
        </w:trPr>
        <w:tc>
          <w:tcPr>
            <w:tcW w:w="2894"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B02EE2" w:rsidRPr="00B02EE2" w:rsidTr="00AA68EE">
        <w:trPr>
          <w:trHeight w:val="284"/>
        </w:trPr>
        <w:tc>
          <w:tcPr>
            <w:tcW w:w="2894"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Так</w:t>
            </w:r>
          </w:p>
        </w:tc>
      </w:tr>
      <w:tr w:rsidR="00B02EE2" w:rsidRPr="00B02EE2" w:rsidTr="00AA68EE">
        <w:trPr>
          <w:trHeight w:val="284"/>
        </w:trPr>
        <w:tc>
          <w:tcPr>
            <w:tcW w:w="2894"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r>
      <w:tr w:rsidR="00B02EE2" w:rsidRPr="00B02EE2" w:rsidTr="00AA68EE">
        <w:trPr>
          <w:trHeight w:val="284"/>
        </w:trPr>
        <w:tc>
          <w:tcPr>
            <w:tcW w:w="2894"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r>
      <w:tr w:rsidR="00B02EE2" w:rsidRPr="00B02EE2" w:rsidTr="00AA68EE">
        <w:trPr>
          <w:trHeight w:val="284"/>
        </w:trPr>
        <w:tc>
          <w:tcPr>
            <w:tcW w:w="2894"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r>
      <w:tr w:rsidR="00B02EE2" w:rsidRPr="00B02EE2" w:rsidTr="00AA68EE">
        <w:trPr>
          <w:trHeight w:val="284"/>
        </w:trPr>
        <w:tc>
          <w:tcPr>
            <w:tcW w:w="2894"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Так</w:t>
            </w:r>
          </w:p>
        </w:tc>
      </w:tr>
    </w:tbl>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r w:rsidRPr="00B02EE2">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B02EE2">
        <w:rPr>
          <w:rFonts w:ascii="Times New Roman" w:eastAsia="Times New Roman" w:hAnsi="Times New Roman" w:cs="Times New Roman"/>
          <w:bCs/>
          <w:sz w:val="20"/>
          <w:szCs w:val="20"/>
          <w:u w:val="single"/>
          <w:lang w:val="en-US" w:eastAsia="uk-UA"/>
        </w:rPr>
        <w:t>Ні</w:t>
      </w: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r w:rsidRPr="00B02EE2">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B02EE2" w:rsidRPr="00B02EE2" w:rsidTr="00AA68EE">
        <w:trPr>
          <w:trHeight w:val="284"/>
        </w:trPr>
        <w:tc>
          <w:tcPr>
            <w:tcW w:w="6281"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Ні</w:t>
            </w:r>
          </w:p>
        </w:tc>
      </w:tr>
      <w:tr w:rsidR="00B02EE2" w:rsidRPr="00B02EE2" w:rsidTr="00AA68EE">
        <w:trPr>
          <w:trHeight w:val="284"/>
        </w:trPr>
        <w:tc>
          <w:tcPr>
            <w:tcW w:w="6281"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 xml:space="preserve"> </w:t>
            </w:r>
          </w:p>
        </w:tc>
      </w:tr>
      <w:tr w:rsidR="00B02EE2" w:rsidRPr="00B02EE2" w:rsidTr="00AA68EE">
        <w:trPr>
          <w:trHeight w:val="284"/>
        </w:trPr>
        <w:tc>
          <w:tcPr>
            <w:tcW w:w="6281"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r>
      <w:tr w:rsidR="00B02EE2" w:rsidRPr="00B02EE2" w:rsidTr="00AA68EE">
        <w:trPr>
          <w:trHeight w:val="284"/>
        </w:trPr>
        <w:tc>
          <w:tcPr>
            <w:tcW w:w="6281" w:type="dxa"/>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en-US" w:eastAsia="uk-UA"/>
              </w:rPr>
              <w:t>X</w:t>
            </w:r>
          </w:p>
        </w:tc>
      </w:tr>
    </w:tbl>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p>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r w:rsidRPr="00B02EE2">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B02EE2" w:rsidRPr="00B02EE2" w:rsidTr="00AA68EE">
        <w:trPr>
          <w:trHeight w:val="284"/>
        </w:trPr>
        <w:tc>
          <w:tcPr>
            <w:tcW w:w="6309"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eastAsia="uk-UA"/>
              </w:rPr>
              <w:t>Ні</w:t>
            </w:r>
          </w:p>
        </w:tc>
      </w:tr>
      <w:tr w:rsidR="00B02EE2" w:rsidRPr="00B02EE2" w:rsidTr="00AA68EE">
        <w:trPr>
          <w:trHeight w:val="284"/>
        </w:trPr>
        <w:tc>
          <w:tcPr>
            <w:tcW w:w="6309"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val="en-US" w:eastAsia="uk-UA"/>
              </w:rPr>
              <w:t>X</w:t>
            </w:r>
          </w:p>
        </w:tc>
      </w:tr>
      <w:tr w:rsidR="00B02EE2" w:rsidRPr="00B02EE2" w:rsidTr="00AA68EE">
        <w:trPr>
          <w:trHeight w:val="284"/>
        </w:trPr>
        <w:tc>
          <w:tcPr>
            <w:tcW w:w="6309"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sz w:val="20"/>
                <w:szCs w:val="20"/>
                <w:lang w:eastAsia="uk-UA"/>
              </w:rPr>
            </w:pPr>
            <w:r w:rsidRPr="00B02EE2">
              <w:rPr>
                <w:rFonts w:ascii="Times New Roman" w:eastAsia="Times New Roman" w:hAnsi="Times New Roman" w:cs="Times New Roman"/>
                <w:bCs/>
                <w:sz w:val="20"/>
                <w:szCs w:val="20"/>
                <w:lang w:val="en-US" w:eastAsia="uk-UA"/>
              </w:rPr>
              <w:t xml:space="preserve"> </w:t>
            </w:r>
          </w:p>
        </w:tc>
      </w:tr>
      <w:tr w:rsidR="00B02EE2" w:rsidRPr="00B02EE2" w:rsidTr="00AA68EE">
        <w:trPr>
          <w:trHeight w:val="284"/>
        </w:trPr>
        <w:tc>
          <w:tcPr>
            <w:tcW w:w="1718" w:type="dxa"/>
            <w:shd w:val="clear" w:color="auto" w:fill="auto"/>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B02EE2" w:rsidRPr="00B02EE2" w:rsidRDefault="00B02EE2" w:rsidP="00B02EE2">
            <w:pPr>
              <w:spacing w:after="0" w:line="240" w:lineRule="auto"/>
              <w:outlineLvl w:val="2"/>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В 2020 році Товариству надавалися аудиторські послуги - виконання завдання з надання впевненості, що не є аудитом чи оглядом історичної фінансової інформації - щодо Звіту про корпоративне управління емітента за 2019 рік.</w:t>
            </w:r>
          </w:p>
        </w:tc>
      </w:tr>
    </w:tbl>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p>
    <w:p w:rsidR="00B02EE2" w:rsidRPr="00B02EE2" w:rsidRDefault="00B02EE2" w:rsidP="00B02EE2">
      <w:pPr>
        <w:spacing w:after="0" w:line="240" w:lineRule="auto"/>
        <w:outlineLvl w:val="2"/>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B02EE2" w:rsidRPr="00B02EE2" w:rsidTr="00AA68EE">
        <w:trPr>
          <w:trHeight w:val="284"/>
        </w:trPr>
        <w:tc>
          <w:tcPr>
            <w:tcW w:w="6813"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val="uk-UA" w:eastAsia="uk-UA"/>
              </w:rPr>
              <w:t>Ні</w:t>
            </w:r>
          </w:p>
        </w:tc>
      </w:tr>
      <w:tr w:rsidR="00B02EE2" w:rsidRPr="00B02EE2" w:rsidTr="00AA68EE">
        <w:trPr>
          <w:trHeight w:val="284"/>
        </w:trPr>
        <w:tc>
          <w:tcPr>
            <w:tcW w:w="6813"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eastAsia="uk-UA"/>
              </w:rPr>
              <w:t>X</w:t>
            </w:r>
          </w:p>
        </w:tc>
      </w:tr>
      <w:tr w:rsidR="00B02EE2" w:rsidRPr="00B02EE2" w:rsidTr="00AA68EE">
        <w:trPr>
          <w:trHeight w:val="284"/>
        </w:trPr>
        <w:tc>
          <w:tcPr>
            <w:tcW w:w="6813"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eastAsia="uk-UA"/>
              </w:rPr>
              <w:t>X</w:t>
            </w:r>
          </w:p>
        </w:tc>
      </w:tr>
      <w:tr w:rsidR="00B02EE2" w:rsidRPr="00B02EE2" w:rsidTr="00AA68EE">
        <w:trPr>
          <w:trHeight w:val="284"/>
        </w:trPr>
        <w:tc>
          <w:tcPr>
            <w:tcW w:w="6813"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eastAsia="uk-UA"/>
              </w:rPr>
              <w:t>X</w:t>
            </w:r>
          </w:p>
        </w:tc>
      </w:tr>
      <w:tr w:rsidR="00B02EE2" w:rsidRPr="00B02EE2" w:rsidTr="00AA68EE">
        <w:trPr>
          <w:trHeight w:val="284"/>
        </w:trPr>
        <w:tc>
          <w:tcPr>
            <w:tcW w:w="6813"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eastAsia="uk-UA"/>
              </w:rPr>
              <w:t>X</w:t>
            </w:r>
          </w:p>
        </w:tc>
      </w:tr>
      <w:tr w:rsidR="00B02EE2" w:rsidRPr="00B02EE2" w:rsidTr="00AA68EE">
        <w:trPr>
          <w:trHeight w:val="284"/>
        </w:trPr>
        <w:tc>
          <w:tcPr>
            <w:tcW w:w="6813" w:type="dxa"/>
            <w:gridSpan w:val="2"/>
            <w:shd w:val="clear" w:color="auto" w:fill="auto"/>
            <w:vAlign w:val="center"/>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sz w:val="20"/>
                <w:szCs w:val="20"/>
                <w:lang w:eastAsia="uk-UA"/>
              </w:rPr>
              <w:lastRenderedPageBreak/>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02EE2" w:rsidRPr="00B02EE2" w:rsidRDefault="00B02EE2" w:rsidP="00B02E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eastAsia="uk-UA"/>
              </w:rPr>
              <w:t>X</w:t>
            </w:r>
          </w:p>
        </w:tc>
      </w:tr>
      <w:tr w:rsidR="00B02EE2" w:rsidRPr="00B02EE2" w:rsidTr="00AA68EE">
        <w:trPr>
          <w:trHeight w:val="284"/>
        </w:trPr>
        <w:tc>
          <w:tcPr>
            <w:tcW w:w="1662" w:type="dxa"/>
            <w:shd w:val="clear" w:color="auto" w:fill="auto"/>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B02EE2" w:rsidRPr="00B02EE2" w:rsidRDefault="00B02EE2" w:rsidP="00B02EE2">
            <w:pPr>
              <w:spacing w:after="0" w:line="240" w:lineRule="auto"/>
              <w:outlineLvl w:val="2"/>
              <w:rPr>
                <w:rFonts w:ascii="Times New Roman" w:eastAsia="Times New Roman" w:hAnsi="Times New Roman" w:cs="Times New Roman"/>
                <w:bCs/>
                <w:color w:val="000000"/>
                <w:sz w:val="20"/>
                <w:szCs w:val="20"/>
                <w:lang w:val="uk-UA" w:eastAsia="uk-UA"/>
              </w:rPr>
            </w:pPr>
            <w:r w:rsidRPr="00B02EE2">
              <w:rPr>
                <w:rFonts w:ascii="Times New Roman" w:eastAsia="Times New Roman" w:hAnsi="Times New Roman" w:cs="Times New Roman"/>
                <w:bCs/>
                <w:color w:val="000000"/>
                <w:sz w:val="20"/>
                <w:szCs w:val="20"/>
                <w:lang w:eastAsia="uk-UA"/>
              </w:rPr>
              <w:t>Ревізійну комісію не створено. Посаду Ревізора не введено.</w:t>
            </w:r>
          </w:p>
        </w:tc>
      </w:tr>
    </w:tbl>
    <w:p w:rsidR="00B02EE2" w:rsidRPr="00B02EE2" w:rsidRDefault="00B02EE2" w:rsidP="00B02EE2">
      <w:pPr>
        <w:spacing w:after="0" w:line="240" w:lineRule="auto"/>
        <w:rPr>
          <w:rFonts w:ascii="Times New Roman" w:eastAsia="Times New Roman" w:hAnsi="Times New Roman" w:cs="Times New Roman"/>
          <w:b/>
          <w:bCs/>
          <w:color w:val="000000"/>
          <w:sz w:val="20"/>
          <w:szCs w:val="20"/>
          <w:lang w:val="uk-UA" w:eastAsia="uk-UA"/>
        </w:rPr>
      </w:pP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B02EE2">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B02EE2" w:rsidRPr="00B02EE2" w:rsidTr="00AA68EE">
        <w:tc>
          <w:tcPr>
            <w:tcW w:w="540"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ind w:left="180" w:hanging="180"/>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B02EE2" w:rsidRPr="00B02EE2" w:rsidTr="00AA68EE">
        <w:tc>
          <w:tcPr>
            <w:tcW w:w="540"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ind w:left="180" w:hanging="180"/>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4</w:t>
            </w:r>
          </w:p>
        </w:tc>
      </w:tr>
      <w:tr w:rsidR="00B02EE2" w:rsidRPr="00B02EE2" w:rsidTr="00AA68EE">
        <w:tc>
          <w:tcPr>
            <w:tcW w:w="540"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ind w:left="180" w:hanging="180"/>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ТОВАРИСТВО З ОБМЕЖЕНОЮ ВІДПОВІДАЛЬНІСТЮ "ФАБРИКА ПРОДОВОЛЬЧИХ ТОВАРІВ "ОСОКОРІВСЬКА"</w:t>
            </w:r>
          </w:p>
        </w:tc>
        <w:tc>
          <w:tcPr>
            <w:tcW w:w="3119" w:type="dxa"/>
            <w:tcBorders>
              <w:top w:val="single" w:sz="6" w:space="0" w:color="000000"/>
              <w:left w:val="single" w:sz="6" w:space="0" w:color="000000"/>
              <w:bottom w:val="single" w:sz="6" w:space="0" w:color="000000"/>
              <w:right w:val="single" w:sz="6" w:space="0" w:color="000000"/>
            </w:tcBorders>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25219076</w:t>
            </w:r>
          </w:p>
        </w:tc>
        <w:tc>
          <w:tcPr>
            <w:tcW w:w="1984"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84.983064</w:t>
            </w:r>
          </w:p>
        </w:tc>
      </w:tr>
      <w:tr w:rsidR="00B02EE2" w:rsidRPr="00B02EE2" w:rsidTr="00AA68EE">
        <w:tc>
          <w:tcPr>
            <w:tcW w:w="540"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ind w:left="180" w:hanging="180"/>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Сергiєнко Андрiй Васильович</w:t>
            </w:r>
          </w:p>
        </w:tc>
        <w:tc>
          <w:tcPr>
            <w:tcW w:w="3119" w:type="dxa"/>
            <w:tcBorders>
              <w:top w:val="single" w:sz="6" w:space="0" w:color="000000"/>
              <w:left w:val="single" w:sz="6" w:space="0" w:color="000000"/>
              <w:bottom w:val="single" w:sz="6" w:space="0" w:color="000000"/>
              <w:right w:val="single" w:sz="6" w:space="0" w:color="000000"/>
            </w:tcBorders>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5.21733</w:t>
            </w:r>
          </w:p>
        </w:tc>
      </w:tr>
    </w:tbl>
    <w:p w:rsidR="00B02EE2" w:rsidRPr="00B02EE2" w:rsidRDefault="00B02EE2" w:rsidP="00B02EE2">
      <w:pPr>
        <w:spacing w:after="0" w:line="240" w:lineRule="auto"/>
        <w:rPr>
          <w:rFonts w:ascii="Times New Roman" w:eastAsia="Times New Roman" w:hAnsi="Times New Roman" w:cs="Times New Roman"/>
          <w:sz w:val="24"/>
          <w:szCs w:val="24"/>
          <w:lang w:val="uk-UA" w:eastAsia="uk-UA"/>
        </w:rPr>
      </w:pP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02EE2">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B02EE2" w:rsidRPr="00B02EE2" w:rsidTr="00AA68EE">
        <w:tc>
          <w:tcPr>
            <w:tcW w:w="226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ind w:left="180" w:hanging="180"/>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02EE2">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02EE2">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02EE2">
              <w:rPr>
                <w:rFonts w:ascii="Times New Roman" w:eastAsia="Times New Roman" w:hAnsi="Times New Roman" w:cs="Times New Roman"/>
                <w:b/>
                <w:color w:val="000000"/>
                <w:sz w:val="20"/>
                <w:szCs w:val="20"/>
                <w:lang w:val="uk-UA" w:eastAsia="ru-RU"/>
              </w:rPr>
              <w:t>Дата виникнення обмеження</w:t>
            </w:r>
          </w:p>
        </w:tc>
      </w:tr>
      <w:tr w:rsidR="00B02EE2" w:rsidRPr="00B02EE2" w:rsidTr="00AA68EE">
        <w:tc>
          <w:tcPr>
            <w:tcW w:w="226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ind w:left="180" w:hanging="180"/>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4</w:t>
            </w:r>
          </w:p>
        </w:tc>
      </w:tr>
      <w:tr w:rsidR="00B02EE2" w:rsidRPr="00B02EE2" w:rsidTr="00AA68EE">
        <w:tc>
          <w:tcPr>
            <w:tcW w:w="226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ind w:left="180" w:hanging="180"/>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21871720</w:t>
            </w:r>
          </w:p>
        </w:tc>
        <w:tc>
          <w:tcPr>
            <w:tcW w:w="1985"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3186122</w:t>
            </w:r>
          </w:p>
        </w:tc>
        <w:tc>
          <w:tcPr>
            <w:tcW w:w="4394" w:type="dxa"/>
            <w:tcBorders>
              <w:top w:val="single" w:sz="6" w:space="0" w:color="000000"/>
              <w:left w:val="single" w:sz="6" w:space="0" w:color="000000"/>
              <w:bottom w:val="single" w:sz="6" w:space="0" w:color="000000"/>
              <w:right w:val="single" w:sz="6" w:space="0" w:color="000000"/>
            </w:tcBorders>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w:t>
            </w:r>
          </w:p>
        </w:tc>
        <w:tc>
          <w:tcPr>
            <w:tcW w:w="141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12.10.2014</w:t>
            </w:r>
          </w:p>
        </w:tc>
      </w:tr>
      <w:tr w:rsidR="00B02EE2" w:rsidRPr="00B02EE2" w:rsidTr="00AA68EE">
        <w:tc>
          <w:tcPr>
            <w:tcW w:w="2268"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ind w:left="180" w:hanging="180"/>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B02EE2" w:rsidRPr="00B02EE2" w:rsidRDefault="00B02EE2" w:rsidP="00B02EE2">
            <w:pPr>
              <w:spacing w:after="0" w:line="240" w:lineRule="auto"/>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Cs/>
                <w:sz w:val="20"/>
                <w:szCs w:val="20"/>
                <w:lang w:val="uk-UA" w:eastAsia="uk-UA"/>
              </w:rPr>
              <w:t>Відповідно до 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r>
    </w:tbl>
    <w:p w:rsidR="00B02EE2" w:rsidRPr="00B02EE2" w:rsidRDefault="00B02EE2" w:rsidP="00B02EE2">
      <w:pPr>
        <w:spacing w:after="0" w:line="240" w:lineRule="auto"/>
        <w:rPr>
          <w:rFonts w:ascii="Times New Roman" w:eastAsia="Times New Roman" w:hAnsi="Times New Roman" w:cs="Times New Roman"/>
          <w:sz w:val="24"/>
          <w:szCs w:val="24"/>
          <w:lang w:val="uk-UA" w:eastAsia="uk-UA"/>
        </w:rPr>
      </w:pP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after="0" w:line="240" w:lineRule="auto"/>
        <w:jc w:val="center"/>
        <w:rPr>
          <w:rFonts w:ascii="Times New Roman" w:eastAsia="Times New Roman" w:hAnsi="Times New Roman" w:cs="Times New Roman"/>
          <w:b/>
          <w:color w:val="000000"/>
          <w:sz w:val="28"/>
          <w:szCs w:val="28"/>
          <w:lang w:val="uk-UA" w:eastAsia="uk-UA"/>
        </w:rPr>
      </w:pPr>
      <w:r w:rsidRPr="00B02EE2">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B02EE2" w:rsidRPr="00B02EE2" w:rsidRDefault="00B02EE2" w:rsidP="00B02EE2">
      <w:pPr>
        <w:spacing w:after="0" w:line="240" w:lineRule="auto"/>
        <w:jc w:val="center"/>
        <w:rPr>
          <w:rFonts w:ascii="Times New Roman" w:eastAsia="Times New Roman" w:hAnsi="Times New Roman" w:cs="Times New Roman"/>
          <w:b/>
          <w:sz w:val="28"/>
          <w:szCs w:val="28"/>
          <w:lang w:val="uk-UA" w:eastAsia="uk-UA"/>
        </w:rPr>
      </w:pPr>
      <w:r w:rsidRPr="00B02EE2">
        <w:rPr>
          <w:rFonts w:ascii="Times New Roman" w:eastAsia="Times New Roman" w:hAnsi="Times New Roman" w:cs="Times New Roman"/>
          <w:b/>
          <w:color w:val="000000"/>
          <w:sz w:val="28"/>
          <w:szCs w:val="28"/>
          <w:lang w:val="uk-UA" w:eastAsia="uk-UA"/>
        </w:rPr>
        <w:t xml:space="preserve"> </w:t>
      </w:r>
    </w:p>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Згідно з п.10.1 Статуту, Посадові особи органів Товариства - Голова та члени наглядової ради, ревізійної комісії, Директор Товариства.</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Наглядова рада (п.8.46 Статуту) обирається у кількості 3 членів строком на 3 роки. До складу Наглядової ради входять Голова наглядової ради та два члени наглядової ради.</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Кількісний склад наглядової ради встановлюється загальними зборами.</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Рішення щодо обрання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Голова наглядової ради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Відповідно до п.8.3 Статуту, припинення повноважень членів наглядової ради, за винятком випадків, встановлених законом, належить до виключної компетенції Загальних зборів.</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Відповідно до п.8.57 Статуту, Загальні збори можуть прийняти рішення про дострокове припинення повноважень членів наглядової ради та одночасне обрання нових членів з будь-яких підстав, в тому числі:</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1.</w:t>
      </w:r>
      <w:r w:rsidRPr="00B02EE2">
        <w:rPr>
          <w:rFonts w:ascii="Times New Roman" w:eastAsia="Times New Roman" w:hAnsi="Times New Roman" w:cs="Times New Roman"/>
          <w:sz w:val="20"/>
          <w:szCs w:val="20"/>
          <w:lang w:val="en-US" w:eastAsia="uk-UA"/>
        </w:rPr>
        <w:tab/>
        <w:t>прийняття загальними зборами рішення про незадовільну оцінку діяльності наглядової ради;</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2.</w:t>
      </w:r>
      <w:r w:rsidRPr="00B02EE2">
        <w:rPr>
          <w:rFonts w:ascii="Times New Roman" w:eastAsia="Times New Roman" w:hAnsi="Times New Roman" w:cs="Times New Roman"/>
          <w:sz w:val="20"/>
          <w:szCs w:val="20"/>
          <w:lang w:val="en-US" w:eastAsia="uk-UA"/>
        </w:rPr>
        <w:tab/>
        <w:t>в разі виявлення фактів перевищення повноважень, або інших порушень з боку наглядової ради, що спричинило збитки Товариству;</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3.</w:t>
      </w:r>
      <w:r w:rsidRPr="00B02EE2">
        <w:rPr>
          <w:rFonts w:ascii="Times New Roman" w:eastAsia="Times New Roman" w:hAnsi="Times New Roman" w:cs="Times New Roman"/>
          <w:sz w:val="20"/>
          <w:szCs w:val="20"/>
          <w:lang w:val="en-US" w:eastAsia="uk-UA"/>
        </w:rPr>
        <w:tab/>
        <w:t>виявлення фактів бездіяльності наглядової ради, що призвело до порушень законодавства, прав акціонерів, накладання на Товариства штрафних та інших санкцій;</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4.</w:t>
      </w:r>
      <w:r w:rsidRPr="00B02EE2">
        <w:rPr>
          <w:rFonts w:ascii="Times New Roman" w:eastAsia="Times New Roman" w:hAnsi="Times New Roman" w:cs="Times New Roman"/>
          <w:sz w:val="20"/>
          <w:szCs w:val="20"/>
          <w:lang w:val="en-US" w:eastAsia="uk-UA"/>
        </w:rPr>
        <w:tab/>
        <w:t>в інших випадках, визначених загальними зборами.</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Рішення загальних зборів про дострокове припинення повноважень може прийматися тільки стосовно всіх членів наглядової ради.</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Без рішення загальних зборів повноваження члена наглядової ради припиняються:</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1.</w:t>
      </w:r>
      <w:r w:rsidRPr="00B02EE2">
        <w:rPr>
          <w:rFonts w:ascii="Times New Roman" w:eastAsia="Times New Roman" w:hAnsi="Times New Roman" w:cs="Times New Roman"/>
          <w:sz w:val="20"/>
          <w:szCs w:val="20"/>
          <w:lang w:val="en-US" w:eastAsia="uk-UA"/>
        </w:rPr>
        <w:tab/>
        <w:t>за його бажанням за умови письмового повідомлення про це Товариства за два тижні;</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2.</w:t>
      </w:r>
      <w:r w:rsidRPr="00B02EE2">
        <w:rPr>
          <w:rFonts w:ascii="Times New Roman" w:eastAsia="Times New Roman" w:hAnsi="Times New Roman" w:cs="Times New Roman"/>
          <w:sz w:val="20"/>
          <w:szCs w:val="20"/>
          <w:lang w:val="en-US" w:eastAsia="uk-UA"/>
        </w:rPr>
        <w:tab/>
        <w:t>в разі неможливості виконання обов'язків члена наглядової ради за станом здоров'я;</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3.</w:t>
      </w:r>
      <w:r w:rsidRPr="00B02EE2">
        <w:rPr>
          <w:rFonts w:ascii="Times New Roman" w:eastAsia="Times New Roman" w:hAnsi="Times New Roman" w:cs="Times New Roman"/>
          <w:sz w:val="20"/>
          <w:szCs w:val="20"/>
          <w:lang w:val="en-US" w:eastAsia="uk-UA"/>
        </w:rPr>
        <w:tab/>
        <w:t>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4.</w:t>
      </w:r>
      <w:r w:rsidRPr="00B02EE2">
        <w:rPr>
          <w:rFonts w:ascii="Times New Roman" w:eastAsia="Times New Roman" w:hAnsi="Times New Roman" w:cs="Times New Roman"/>
          <w:sz w:val="20"/>
          <w:szCs w:val="20"/>
          <w:lang w:val="en-US" w:eastAsia="uk-UA"/>
        </w:rPr>
        <w:tab/>
        <w:t>в разі смерті, визнання його недієздатним, обмежено дієздатним, безвісно відсутнім, померлим;</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5.</w:t>
      </w:r>
      <w:r w:rsidRPr="00B02EE2">
        <w:rPr>
          <w:rFonts w:ascii="Times New Roman" w:eastAsia="Times New Roman" w:hAnsi="Times New Roman" w:cs="Times New Roman"/>
          <w:sz w:val="20"/>
          <w:szCs w:val="20"/>
          <w:lang w:val="en-US" w:eastAsia="uk-UA"/>
        </w:rPr>
        <w:tab/>
        <w:t>у разі отримання Товариством письмового повідомлення про зміну члена наглядової ради, який є представником акціонера.</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Директор (п.8.62 Статуту) обирається наглядовою радою Товариства простою більшістю голосів від кількісного складу наглядової ради терміном на 5 років.</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Відповідно до п.8.67 Статуту, 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Підставами для припинення повноважень можуть бути згода сторін; закінчення строку дії контракту; переведення Директора за його згодою на інше підприємство, установу, організацію, або перехід на виборну посаду; інші підстави, передбачені законодавством України, а також контрактом, укладеним з Директором</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Відповідно до п.8.68 Статуту, Для проведення перевірки фінансово-господарської діяльності Товариства загальні збори можуть обирати РЕВІЗІЙНУ КОМІСІЮ. За рішенням Загальних зборів ревізійна комісія може не обиратися.</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Ревізійна комісія (п.8.69 Статуту) обирається у кількості 3 членів строком на 5 років. До складу ревізійної комісії входить голова ревізійної комісії та два члени ревізійної комісії.</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Рішення щодо обрання голови та членів ревізійної комісії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Відповідно до п.8.3 Статуту, обрання та  дострокове припинення повноважень Голови та членів Ревізійної комісії належить до виключної компетенції Загальних зборів.</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Відповідно до п.8.78 Статуту, Загальні збори акціонерів можуть прийняти рішення про дострокове припинення повноважень членів ревізійної комісії з будь-яких підстав, в тому числі:</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власне бажання члена (членів) ревізійної комісії;</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подання наглядової ради про недобросовісне здійснення прав та виконання обов'язків членом(членами) ревізійної комісії:</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інші випадки, визначені трудовим, цивільним законодавством або рішенням загальних зборів.</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val="en-US" w:eastAsia="uk-UA"/>
        </w:rPr>
        <w:t>Про дострокове припинення повноважень членів ревізійної комісії прийматися тільки стосовно всіх членів ревізійної комісії.</w:t>
      </w: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02EE2">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НАГЛЯДОВА РАДА (п.3.1, п.7.1 Положення про наглядову раду):</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Члени наглядової ради мають право: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1)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2) вимагати скликання засідання наглядової ради Товариства;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3) надавати у письмовій формі зауваження на рішення наглядової ради Товариства.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Голова наглядової ради: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ab/>
        <w:t xml:space="preserve">1) організує роботу наглядової ради та здійснює контроль за реалізацією плану роботи, затвердженого наглядовою радою;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ab/>
        <w:t xml:space="preserve">2) скликає засідання наглядової ради та головує на них, затверджує порядок денний засідань, організовує ведення протоколів засідань наглядової ради;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ab/>
        <w:t>3) відкриває загальні збори;</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ab/>
        <w:t>4) організовує обрання секретаря загальних зборів;</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ab/>
        <w:t xml:space="preserve">5) 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ab/>
        <w:t xml:space="preserve">6) підтримує постійні контакти із іншими органами та посадовими особами Товариства;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ab/>
        <w:t>7) підписує від імені Товариства контракт з Директором Товариства;</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ab/>
        <w:t>8) підписує від імені Товариства цивільно-правові або трудові договори (контракти) з головою та членами ревізійної комісії.</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ДИРЕКТОР (п.8.63 Статуту):</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Директор без довіреності діє від імені Товариства згідно цього Статуту та чинного законодавства, в тому числі:</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вчиняє правочини від імені Товариства;</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веде від імені Товариства листування;</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має право першого підпису під фінансовими та іншими документами Товариства;</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має право видавати довіреності на здійснення певних дій від імені Товариства;</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відкриває у банківських установах розрахункові та інші рахунки Товариства;</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укладає правочини, якщо ринкова вартість майна або послуг, що є предметом правочину не перевищує 10 відсотків вартості активів за даними останньої річної фінансової звітності Товариства;</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підписує всі правочини, що укладаються Товариством, при наявності рішення про їх укладання відповідного органу;</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видає та підписує накази та розпорядження, що є обов'язковими для виконання всіма працівниками Товариства;</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представляє інтереси Товариства у відносинах з державними й іншими органами, підприємствами, установами та організаціями.</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РЕВІЗІЙНА КОМІСІЯ(п.8.71 Статуту):</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Ревізійна комісія для реалізації своїх функцій має право:</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витребувати у Товариства документи стосовно фінансово-господарської діяльності Товариства;</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вимагати скликання засідань наглядової ради та позачергових загальних зборів;</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вносити пропозиції до порядку денного загальних зборів;</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вимагати від працівників Товариства пояснень з питань, що віднесені до компетенції ревізійної комісії;</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здійснювати інші дії, передбачені Статутом та чинним законодавством.</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Члени ревізійної комісії мають право бути присутнім на загальних зборах та брати участь в обговоренні питань порядку денного з правом дорадчого голосу, в разі коли вони не є акціонерами.</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Члени ревізійної комісії мають право брати участь у засіданнях наглядової ради у випадках, передбачених Статутом та чинним законодавством.</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Х. Інформація, передбачена Законом України "Про фінансові послуги та державне регулювання ринку фінансових послуг" не розкривається, оскільки емітент не є фінансовою установою.</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Дата складання звіту: 9 березня 2021 року</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p>
    <w:p w:rsidR="00B02EE2" w:rsidRDefault="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after="0" w:line="240" w:lineRule="auto"/>
        <w:jc w:val="center"/>
        <w:rPr>
          <w:rFonts w:ascii="Times New Roman" w:eastAsia="Times New Roman" w:hAnsi="Times New Roman" w:cs="Times New Roman"/>
          <w:b/>
          <w:color w:val="000000"/>
          <w:sz w:val="28"/>
          <w:szCs w:val="28"/>
          <w:lang w:val="uk-UA" w:eastAsia="uk-UA"/>
        </w:rPr>
      </w:pPr>
      <w:r w:rsidRPr="00B02EE2">
        <w:rPr>
          <w:rFonts w:ascii="Times New Roman" w:eastAsia="Times New Roman" w:hAnsi="Times New Roman" w:cs="Times New Roman"/>
          <w:b/>
          <w:color w:val="000000"/>
          <w:sz w:val="28"/>
          <w:szCs w:val="28"/>
          <w:lang w:val="uk-UA" w:eastAsia="uk-UA"/>
        </w:rPr>
        <w:lastRenderedPageBreak/>
        <w:t xml:space="preserve">10) </w:t>
      </w:r>
      <w:r w:rsidRPr="00B02EE2">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B02EE2" w:rsidRPr="00B02EE2" w:rsidRDefault="00B02EE2" w:rsidP="00B02EE2">
      <w:pPr>
        <w:spacing w:after="0" w:line="240" w:lineRule="auto"/>
        <w:jc w:val="center"/>
        <w:rPr>
          <w:rFonts w:ascii="Times New Roman" w:eastAsia="Times New Roman" w:hAnsi="Times New Roman" w:cs="Times New Roman"/>
          <w:b/>
          <w:sz w:val="28"/>
          <w:szCs w:val="28"/>
          <w:lang w:val="uk-UA" w:eastAsia="uk-UA"/>
        </w:rPr>
      </w:pPr>
      <w:r w:rsidRPr="00B02EE2">
        <w:rPr>
          <w:rFonts w:ascii="Times New Roman" w:eastAsia="Times New Roman" w:hAnsi="Times New Roman" w:cs="Times New Roman"/>
          <w:b/>
          <w:color w:val="000000"/>
          <w:sz w:val="28"/>
          <w:szCs w:val="28"/>
          <w:lang w:val="uk-UA" w:eastAsia="uk-UA"/>
        </w:rPr>
        <w:t xml:space="preserve"> </w:t>
      </w:r>
    </w:p>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Емітентом було залучено аудиторську фірму ТОВ "АЙПІО-АУДИТ" (код ЄДРПОУ 36201704), якою висловлено думку щодо інформації, зазначеної у розділах V-IX Звіту про корпоративне управління, а також перевірено інформацію, зазначену в розділах I-IV. Нижче наведено витяг зі Звіту  незалежного аудитора з надання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"ЗАПОРІЖСАНТЕХМОНТАЖ" за  2020 рік, в якому сформульовано висновок аудитора.</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Основа для висновку із застереженням</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Аудитор під час виконання завдання не зміг отримати достатні та прийнятні докази щодо основних характеристик систем внутрішнього контролю і управління ризиками (розділ V Звіту про корпоративне управління) через те, що спеціального документу, яким би описувалась така інформація в Товаристві не створено та не затверджено. Аудитор не мав змоги за допомогою аудиторських процедур в рамках виконання завдання з надання впевненості, що не є аудитом чи оглядом історичної фінансової інформації, перевірити систему внутрішнього контролю та управління ризиками, при цьому аудиторська перевірка річної фінансової звітності ПрАТ "ЗСТМ" за 2020 рік нами не проводилась. Однак, в Товаристві функцію внутрішнього контролю та управління ризиками здійснює менеджмент, який приймає рішення з мінімізації ризиків, спираючись на власні знання та досвід, та застосовуючи наявні ресурси, і якому ми висловлюємо довіру. Можливий вплив невиявлених викривлень, якщо такі є, може бути суттєвим, проте не всеохоплюючим.</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ПрАТ "ЗСТМ"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Ми вважаємо, що отримані нами аудиторські докази є достатніми і прийнятними для використання їх як основи для нашого висновку із застереженням.</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Висновок із застереженням</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 xml:space="preserve">Ми виконали завдання з надання обґрунтованої впевненості щодо інформації Звіту про корпоративне управління ПРИВАТНОГО АКЦІОНЕРНОГО ТОВАРИСТВА "ЗАПОРІЖСАНТЕХМОНТАЖ",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2020 року. </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На нашу думку, за винятком впливу питання, описаного в розділі "Основа для висновку із застереженням" нашого звіту, інформація Звіту про корпоративне управління (розділи V-IX), що додається, складена в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Інша інформація</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Управлінський персонал ПрАТ "ЗСТМ" несе відповідальність за іншу інформацію, яка включається до Річної інформації емітента цінних паперів (річного звіту) за 2020р., а також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VII додатка 38 до "Положення про розкриття інформації емітентами цінних паперів", затвердженого рішенням НКЦПФР 03.12.2013 №2826 (з подальшими змінами та доповненнями) (надалі - інша інформація Звіту про корпоративне управління).</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Наш висновок щодо інформації Звіту про корпоративне управління (розділи V-IX)  не поширюється на іншу інформацію, і ми не надаємо висновок з будь-яким рівнем впевненості щодо такої інформації.</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У зв'язку з виконанням завдання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(розділи І - ІV)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Перевірка іншої інформації проводилась відповідно до МСЗНВ 3000, на підставі параграфа 62.  Для отримання розуміння наявності суттєвої невідповідності або викривлення фактів між іншою інформацією та перевіреною аудитором інформацією Звіту про корпоративне управління (розділи V-IX)  виконувались запити управлінському персоналу Товариства та аналітичні процедури.</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lastRenderedPageBreak/>
        <w:t>Ми не виявили таких фактів, які б необхідно було включити до звіту.</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w:t>
      </w:r>
    </w:p>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val="en-US" w:eastAsia="uk-UA"/>
        </w:rPr>
        <w:t>Звіт незалежного аудитора складено "23" березня 2021 р."</w:t>
      </w:r>
    </w:p>
    <w:p w:rsidR="00B02EE2" w:rsidRDefault="00B02EE2">
      <w:pPr>
        <w:sectPr w:rsidR="00B02EE2" w:rsidSect="00B02EE2">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02EE2" w:rsidRPr="00B02EE2" w:rsidTr="00AA68EE">
        <w:trPr>
          <w:trHeight w:val="463"/>
        </w:trPr>
        <w:tc>
          <w:tcPr>
            <w:tcW w:w="15480"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Cambria" w:eastAsia="Cambria" w:hAnsi="Cambria" w:cs="Cambria"/>
                <w:b/>
                <w:bCs/>
                <w:sz w:val="24"/>
                <w:szCs w:val="24"/>
                <w:lang w:eastAsia="uk-UA"/>
              </w:rPr>
            </w:pPr>
            <w:r w:rsidRPr="00B02EE2">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B02EE2" w:rsidRPr="00B02EE2" w:rsidRDefault="00B02EE2" w:rsidP="00B02EE2">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B02EE2" w:rsidRPr="00B02EE2" w:rsidTr="00AA68EE">
        <w:tc>
          <w:tcPr>
            <w:tcW w:w="3588" w:type="dxa"/>
            <w:vMerge w:val="restart"/>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Cambria" w:hAnsi="Times New Roman" w:cs="Times New Roman"/>
                <w:b/>
                <w:bCs/>
                <w:sz w:val="20"/>
                <w:szCs w:val="20"/>
                <w:lang w:val="uk-UA" w:eastAsia="uk-UA"/>
              </w:rPr>
            </w:pPr>
            <w:r w:rsidRPr="00B02EE2">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Cambria" w:hAnsi="Times New Roman" w:cs="Times New Roman"/>
                <w:b/>
                <w:bCs/>
                <w:sz w:val="20"/>
                <w:szCs w:val="20"/>
                <w:lang w:val="uk-UA" w:eastAsia="uk-UA"/>
              </w:rPr>
            </w:pPr>
            <w:r w:rsidRPr="00B02EE2">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Cambria" w:hAnsi="Times New Roman" w:cs="Times New Roman"/>
                <w:b/>
                <w:bCs/>
                <w:sz w:val="20"/>
                <w:szCs w:val="20"/>
                <w:lang w:val="uk-UA" w:eastAsia="uk-UA"/>
              </w:rPr>
            </w:pPr>
            <w:r w:rsidRPr="00B02EE2">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Cambria" w:hAnsi="Times New Roman" w:cs="Times New Roman"/>
                <w:b/>
                <w:bCs/>
                <w:sz w:val="20"/>
                <w:szCs w:val="20"/>
                <w:lang w:val="uk-UA" w:eastAsia="uk-UA"/>
              </w:rPr>
            </w:pPr>
            <w:r w:rsidRPr="00B02EE2">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B02EE2" w:rsidRPr="00B02EE2" w:rsidRDefault="00B02EE2" w:rsidP="00B02EE2">
            <w:pPr>
              <w:spacing w:after="0" w:line="240" w:lineRule="auto"/>
              <w:jc w:val="center"/>
              <w:rPr>
                <w:rFonts w:ascii="Times New Roman" w:eastAsia="Cambria" w:hAnsi="Times New Roman" w:cs="Times New Roman"/>
                <w:b/>
                <w:bCs/>
                <w:sz w:val="20"/>
                <w:szCs w:val="20"/>
                <w:lang w:val="uk-UA" w:eastAsia="uk-UA"/>
              </w:rPr>
            </w:pPr>
            <w:r w:rsidRPr="00B02EE2">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Cambria" w:hAnsi="Times New Roman" w:cs="Times New Roman"/>
                <w:b/>
                <w:bCs/>
                <w:sz w:val="20"/>
                <w:szCs w:val="20"/>
                <w:lang w:val="uk-UA" w:eastAsia="uk-UA"/>
              </w:rPr>
            </w:pPr>
            <w:r w:rsidRPr="00B02EE2">
              <w:rPr>
                <w:rFonts w:ascii="Times New Roman" w:eastAsia="Cambria" w:hAnsi="Times New Roman" w:cs="Times New Roman"/>
                <w:b/>
                <w:bCs/>
                <w:sz w:val="20"/>
                <w:szCs w:val="20"/>
                <w:lang w:val="uk-UA" w:eastAsia="uk-UA"/>
              </w:rPr>
              <w:t>Кількість за видами акцій</w:t>
            </w:r>
          </w:p>
        </w:tc>
      </w:tr>
      <w:tr w:rsidR="00B02EE2" w:rsidRPr="00B02EE2" w:rsidTr="00AA68EE">
        <w:tc>
          <w:tcPr>
            <w:tcW w:w="3588" w:type="dxa"/>
            <w:vMerge/>
            <w:vAlign w:val="center"/>
          </w:tcPr>
          <w:p w:rsidR="00B02EE2" w:rsidRPr="00B02EE2" w:rsidRDefault="00B02EE2" w:rsidP="00B02EE2">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B02EE2" w:rsidRPr="00B02EE2" w:rsidRDefault="00B02EE2" w:rsidP="00B02EE2">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B02EE2" w:rsidRPr="00B02EE2" w:rsidRDefault="00B02EE2" w:rsidP="00B02EE2">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B02EE2" w:rsidRPr="00B02EE2" w:rsidRDefault="00B02EE2" w:rsidP="00B02EE2">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B02EE2" w:rsidRPr="00B02EE2" w:rsidRDefault="00B02EE2" w:rsidP="00B02EE2">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Cambria" w:hAnsi="Times New Roman" w:cs="Times New Roman"/>
                <w:b/>
                <w:bCs/>
                <w:sz w:val="20"/>
                <w:szCs w:val="20"/>
                <w:lang w:val="uk-UA" w:eastAsia="uk-UA"/>
              </w:rPr>
            </w:pPr>
            <w:r w:rsidRPr="00B02EE2">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B02EE2" w:rsidRPr="00B02EE2" w:rsidRDefault="00B02EE2" w:rsidP="00B02EE2">
            <w:pPr>
              <w:spacing w:after="0" w:line="240" w:lineRule="auto"/>
              <w:ind w:left="-243"/>
              <w:jc w:val="center"/>
              <w:rPr>
                <w:rFonts w:ascii="Times New Roman" w:eastAsia="Cambria" w:hAnsi="Times New Roman" w:cs="Times New Roman"/>
                <w:b/>
                <w:bCs/>
                <w:sz w:val="20"/>
                <w:szCs w:val="20"/>
                <w:lang w:val="en-US" w:eastAsia="uk-UA"/>
              </w:rPr>
            </w:pPr>
            <w:r w:rsidRPr="00B02EE2">
              <w:rPr>
                <w:rFonts w:ascii="Times New Roman" w:eastAsia="Cambria" w:hAnsi="Times New Roman" w:cs="Times New Roman"/>
                <w:b/>
                <w:bCs/>
                <w:sz w:val="20"/>
                <w:szCs w:val="20"/>
                <w:lang w:val="en-US" w:eastAsia="uk-UA"/>
              </w:rPr>
              <w:t xml:space="preserve">  </w:t>
            </w:r>
            <w:r w:rsidRPr="00B02EE2">
              <w:rPr>
                <w:rFonts w:ascii="Times New Roman" w:eastAsia="Cambria" w:hAnsi="Times New Roman" w:cs="Times New Roman"/>
                <w:b/>
                <w:bCs/>
                <w:sz w:val="20"/>
                <w:szCs w:val="20"/>
                <w:lang w:val="uk-UA" w:eastAsia="uk-UA"/>
              </w:rPr>
              <w:t>привілейовані</w:t>
            </w:r>
          </w:p>
          <w:p w:rsidR="00B02EE2" w:rsidRPr="00B02EE2" w:rsidRDefault="00B02EE2" w:rsidP="00B02EE2">
            <w:pPr>
              <w:spacing w:after="0" w:line="240" w:lineRule="auto"/>
              <w:jc w:val="center"/>
              <w:rPr>
                <w:rFonts w:ascii="Times New Roman" w:eastAsia="Cambria" w:hAnsi="Times New Roman" w:cs="Times New Roman"/>
                <w:b/>
                <w:bCs/>
                <w:sz w:val="20"/>
                <w:szCs w:val="20"/>
                <w:lang w:val="uk-UA" w:eastAsia="uk-UA"/>
              </w:rPr>
            </w:pPr>
            <w:r w:rsidRPr="00B02EE2">
              <w:rPr>
                <w:rFonts w:ascii="Times New Roman" w:eastAsia="Cambria" w:hAnsi="Times New Roman" w:cs="Times New Roman"/>
                <w:b/>
                <w:bCs/>
                <w:sz w:val="20"/>
                <w:szCs w:val="20"/>
                <w:lang w:val="uk-UA" w:eastAsia="uk-UA"/>
              </w:rPr>
              <w:t>іменні</w:t>
            </w:r>
          </w:p>
        </w:tc>
      </w:tr>
      <w:tr w:rsidR="00B02EE2" w:rsidRPr="00B02EE2" w:rsidTr="00AA68EE">
        <w:tc>
          <w:tcPr>
            <w:tcW w:w="3588" w:type="dxa"/>
            <w:vAlign w:val="center"/>
          </w:tcPr>
          <w:p w:rsidR="00B02EE2" w:rsidRPr="00B02EE2" w:rsidRDefault="00B02EE2" w:rsidP="00B02EE2">
            <w:pPr>
              <w:spacing w:after="0" w:line="240" w:lineRule="auto"/>
              <w:jc w:val="center"/>
              <w:rPr>
                <w:rFonts w:ascii="Times New Roman" w:eastAsia="Cambria" w:hAnsi="Times New Roman" w:cs="Times New Roman"/>
                <w:bCs/>
                <w:sz w:val="20"/>
                <w:szCs w:val="20"/>
                <w:lang w:val="uk-UA" w:eastAsia="uk-UA"/>
              </w:rPr>
            </w:pPr>
            <w:r w:rsidRPr="00B02EE2">
              <w:rPr>
                <w:rFonts w:ascii="Times New Roman" w:eastAsia="Cambria" w:hAnsi="Times New Roman" w:cs="Times New Roman"/>
                <w:bCs/>
                <w:sz w:val="20"/>
                <w:szCs w:val="20"/>
                <w:lang w:val="uk-UA" w:eastAsia="uk-UA"/>
              </w:rPr>
              <w:t>ТОВАРИСТВО З ОБМЕЖЕНОЮ ВIДПОВIДАЛЬНIСТЮ "ФАБРИКА ПРОДОВОЛЬЧИХ ТОВАРIВ "ОСОКОРIВСЬКА"</w:t>
            </w:r>
          </w:p>
        </w:tc>
        <w:tc>
          <w:tcPr>
            <w:tcW w:w="1428" w:type="dxa"/>
            <w:vAlign w:val="center"/>
          </w:tcPr>
          <w:p w:rsidR="00B02EE2" w:rsidRPr="00B02EE2" w:rsidRDefault="00B02EE2" w:rsidP="00B02EE2">
            <w:pPr>
              <w:spacing w:after="0" w:line="240" w:lineRule="auto"/>
              <w:jc w:val="center"/>
              <w:rPr>
                <w:rFonts w:ascii="Times New Roman" w:eastAsia="Cambria" w:hAnsi="Times New Roman" w:cs="Times New Roman"/>
                <w:bCs/>
                <w:sz w:val="20"/>
                <w:szCs w:val="20"/>
                <w:lang w:val="uk-UA" w:eastAsia="uk-UA"/>
              </w:rPr>
            </w:pPr>
            <w:r w:rsidRPr="00B02EE2">
              <w:rPr>
                <w:rFonts w:ascii="Times New Roman" w:eastAsia="Cambria" w:hAnsi="Times New Roman" w:cs="Times New Roman"/>
                <w:bCs/>
                <w:sz w:val="20"/>
                <w:szCs w:val="20"/>
                <w:lang w:val="uk-UA" w:eastAsia="uk-UA"/>
              </w:rPr>
              <w:t>25219076</w:t>
            </w:r>
          </w:p>
        </w:tc>
        <w:tc>
          <w:tcPr>
            <w:tcW w:w="3303" w:type="dxa"/>
            <w:vAlign w:val="center"/>
          </w:tcPr>
          <w:p w:rsidR="00B02EE2" w:rsidRPr="00B02EE2" w:rsidRDefault="00B02EE2" w:rsidP="00B02EE2">
            <w:pPr>
              <w:spacing w:after="0" w:line="240" w:lineRule="auto"/>
              <w:jc w:val="center"/>
              <w:rPr>
                <w:rFonts w:ascii="Times New Roman" w:eastAsia="Cambria" w:hAnsi="Times New Roman" w:cs="Times New Roman"/>
                <w:bCs/>
                <w:sz w:val="20"/>
                <w:szCs w:val="20"/>
                <w:lang w:val="uk-UA" w:eastAsia="uk-UA"/>
              </w:rPr>
            </w:pPr>
            <w:r w:rsidRPr="00B02EE2">
              <w:rPr>
                <w:rFonts w:ascii="Times New Roman" w:eastAsia="Cambria" w:hAnsi="Times New Roman" w:cs="Times New Roman"/>
                <w:bCs/>
                <w:sz w:val="20"/>
                <w:szCs w:val="20"/>
                <w:lang w:val="uk-UA" w:eastAsia="uk-UA"/>
              </w:rPr>
              <w:t>УКРАЇНА 69067 Запорiзька область  мiсто Запорiжжя вулиця Морфлотська, будинок 52-А</w:t>
            </w:r>
          </w:p>
        </w:tc>
        <w:tc>
          <w:tcPr>
            <w:tcW w:w="1736" w:type="dxa"/>
            <w:vAlign w:val="center"/>
          </w:tcPr>
          <w:p w:rsidR="00B02EE2" w:rsidRPr="00B02EE2" w:rsidRDefault="00B02EE2" w:rsidP="00B02EE2">
            <w:pPr>
              <w:spacing w:after="0" w:line="240" w:lineRule="auto"/>
              <w:jc w:val="center"/>
              <w:rPr>
                <w:rFonts w:ascii="Times New Roman" w:eastAsia="Cambria" w:hAnsi="Times New Roman" w:cs="Times New Roman"/>
                <w:bCs/>
                <w:sz w:val="20"/>
                <w:szCs w:val="20"/>
                <w:lang w:val="uk-UA" w:eastAsia="uk-UA"/>
              </w:rPr>
            </w:pPr>
            <w:r w:rsidRPr="00B02EE2">
              <w:rPr>
                <w:rFonts w:ascii="Times New Roman" w:eastAsia="Cambria" w:hAnsi="Times New Roman" w:cs="Times New Roman"/>
                <w:bCs/>
                <w:sz w:val="20"/>
                <w:szCs w:val="20"/>
                <w:lang w:val="uk-UA" w:eastAsia="uk-UA"/>
              </w:rPr>
              <w:t>18587258</w:t>
            </w:r>
          </w:p>
        </w:tc>
        <w:tc>
          <w:tcPr>
            <w:tcW w:w="1763" w:type="dxa"/>
            <w:vAlign w:val="center"/>
          </w:tcPr>
          <w:p w:rsidR="00B02EE2" w:rsidRPr="00B02EE2" w:rsidRDefault="00B02EE2" w:rsidP="00B02EE2">
            <w:pPr>
              <w:spacing w:after="0" w:line="240" w:lineRule="auto"/>
              <w:jc w:val="center"/>
              <w:rPr>
                <w:rFonts w:ascii="Times New Roman" w:eastAsia="Cambria" w:hAnsi="Times New Roman" w:cs="Times New Roman"/>
                <w:bCs/>
                <w:sz w:val="20"/>
                <w:szCs w:val="20"/>
                <w:lang w:val="uk-UA" w:eastAsia="uk-UA"/>
              </w:rPr>
            </w:pPr>
            <w:r w:rsidRPr="00B02EE2">
              <w:rPr>
                <w:rFonts w:ascii="Times New Roman" w:eastAsia="Cambria" w:hAnsi="Times New Roman" w:cs="Times New Roman"/>
                <w:bCs/>
                <w:sz w:val="20"/>
                <w:szCs w:val="20"/>
                <w:lang w:val="uk-UA" w:eastAsia="uk-UA"/>
              </w:rPr>
              <w:t>84.983064</w:t>
            </w:r>
          </w:p>
        </w:tc>
        <w:tc>
          <w:tcPr>
            <w:tcW w:w="1820"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Cambria" w:hAnsi="Times New Roman" w:cs="Times New Roman"/>
                <w:bCs/>
                <w:sz w:val="20"/>
                <w:szCs w:val="20"/>
                <w:lang w:val="uk-UA" w:eastAsia="uk-UA"/>
              </w:rPr>
            </w:pPr>
            <w:r w:rsidRPr="00B02EE2">
              <w:rPr>
                <w:rFonts w:ascii="Times New Roman" w:eastAsia="Cambria" w:hAnsi="Times New Roman" w:cs="Times New Roman"/>
                <w:bCs/>
                <w:sz w:val="20"/>
                <w:szCs w:val="20"/>
                <w:lang w:val="uk-UA" w:eastAsia="uk-UA"/>
              </w:rPr>
              <w:t>18587258</w:t>
            </w:r>
          </w:p>
        </w:tc>
        <w:tc>
          <w:tcPr>
            <w:tcW w:w="1792" w:type="dxa"/>
            <w:tcMar>
              <w:top w:w="60" w:type="dxa"/>
              <w:left w:w="60" w:type="dxa"/>
              <w:bottom w:w="60" w:type="dxa"/>
              <w:right w:w="60" w:type="dxa"/>
            </w:tcMar>
            <w:vAlign w:val="center"/>
          </w:tcPr>
          <w:p w:rsidR="00B02EE2" w:rsidRPr="00B02EE2" w:rsidRDefault="00B02EE2" w:rsidP="00B02EE2">
            <w:pPr>
              <w:spacing w:after="0" w:line="240" w:lineRule="auto"/>
              <w:ind w:left="-243"/>
              <w:jc w:val="center"/>
              <w:rPr>
                <w:rFonts w:ascii="Times New Roman" w:eastAsia="Cambria" w:hAnsi="Times New Roman" w:cs="Times New Roman"/>
                <w:bCs/>
                <w:sz w:val="20"/>
                <w:szCs w:val="20"/>
                <w:lang w:val="en-US" w:eastAsia="uk-UA"/>
              </w:rPr>
            </w:pPr>
            <w:r w:rsidRPr="00B02EE2">
              <w:rPr>
                <w:rFonts w:ascii="Times New Roman" w:eastAsia="Cambria" w:hAnsi="Times New Roman" w:cs="Times New Roman"/>
                <w:bCs/>
                <w:sz w:val="20"/>
                <w:szCs w:val="20"/>
                <w:lang w:val="en-US" w:eastAsia="uk-UA"/>
              </w:rPr>
              <w:t>0</w:t>
            </w:r>
          </w:p>
        </w:tc>
      </w:tr>
      <w:tr w:rsidR="00B02EE2" w:rsidRPr="00B02EE2" w:rsidTr="00AA68EE">
        <w:tc>
          <w:tcPr>
            <w:tcW w:w="8319" w:type="dxa"/>
            <w:gridSpan w:val="3"/>
            <w:vMerge w:val="restart"/>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Cambria" w:hAnsi="Times New Roman" w:cs="Times New Roman"/>
                <w:b/>
                <w:bCs/>
                <w:sz w:val="20"/>
                <w:szCs w:val="20"/>
                <w:lang w:eastAsia="uk-UA"/>
              </w:rPr>
            </w:pPr>
            <w:r w:rsidRPr="00B02EE2">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Cambria" w:hAnsi="Times New Roman" w:cs="Times New Roman"/>
                <w:b/>
                <w:bCs/>
                <w:sz w:val="20"/>
                <w:szCs w:val="20"/>
                <w:lang w:val="uk-UA" w:eastAsia="uk-UA"/>
              </w:rPr>
            </w:pPr>
            <w:r w:rsidRPr="00B02EE2">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B02EE2" w:rsidRPr="00B02EE2" w:rsidRDefault="00B02EE2" w:rsidP="00B02EE2">
            <w:pPr>
              <w:spacing w:after="0" w:line="240" w:lineRule="auto"/>
              <w:jc w:val="center"/>
              <w:rPr>
                <w:rFonts w:ascii="Times New Roman" w:eastAsia="Cambria" w:hAnsi="Times New Roman" w:cs="Times New Roman"/>
                <w:b/>
                <w:bCs/>
                <w:sz w:val="20"/>
                <w:szCs w:val="20"/>
                <w:lang w:val="uk-UA" w:eastAsia="uk-UA"/>
              </w:rPr>
            </w:pPr>
            <w:r w:rsidRPr="00B02EE2">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Cambria" w:hAnsi="Times New Roman" w:cs="Times New Roman"/>
                <w:b/>
                <w:bCs/>
                <w:sz w:val="20"/>
                <w:szCs w:val="20"/>
                <w:lang w:val="uk-UA" w:eastAsia="uk-UA"/>
              </w:rPr>
            </w:pPr>
            <w:r w:rsidRPr="00B02EE2">
              <w:rPr>
                <w:rFonts w:ascii="Times New Roman" w:eastAsia="Cambria" w:hAnsi="Times New Roman" w:cs="Times New Roman"/>
                <w:b/>
                <w:bCs/>
                <w:sz w:val="20"/>
                <w:szCs w:val="20"/>
                <w:lang w:val="uk-UA" w:eastAsia="uk-UA"/>
              </w:rPr>
              <w:t>Кількість за видами акцій</w:t>
            </w:r>
          </w:p>
        </w:tc>
      </w:tr>
      <w:tr w:rsidR="00B02EE2" w:rsidRPr="00B02EE2" w:rsidTr="00AA68EE">
        <w:tc>
          <w:tcPr>
            <w:tcW w:w="8319" w:type="dxa"/>
            <w:gridSpan w:val="3"/>
            <w:vMerge/>
            <w:vAlign w:val="center"/>
          </w:tcPr>
          <w:p w:rsidR="00B02EE2" w:rsidRPr="00B02EE2" w:rsidRDefault="00B02EE2" w:rsidP="00B02EE2">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B02EE2" w:rsidRPr="00B02EE2" w:rsidRDefault="00B02EE2" w:rsidP="00B02EE2">
            <w:pPr>
              <w:spacing w:after="0" w:line="240" w:lineRule="auto"/>
              <w:rPr>
                <w:rFonts w:ascii="Times New Roman" w:eastAsia="Cambria" w:hAnsi="Times New Roman" w:cs="Times New Roman"/>
                <w:b/>
                <w:bCs/>
                <w:sz w:val="20"/>
                <w:szCs w:val="20"/>
                <w:lang w:val="uk-UA" w:eastAsia="uk-UA"/>
              </w:rPr>
            </w:pPr>
          </w:p>
        </w:tc>
        <w:tc>
          <w:tcPr>
            <w:tcW w:w="1763" w:type="dxa"/>
            <w:vMerge/>
          </w:tcPr>
          <w:p w:rsidR="00B02EE2" w:rsidRPr="00B02EE2" w:rsidRDefault="00B02EE2" w:rsidP="00B02EE2">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Cambria" w:hAnsi="Times New Roman" w:cs="Times New Roman"/>
                <w:b/>
                <w:bCs/>
                <w:sz w:val="20"/>
                <w:szCs w:val="20"/>
                <w:lang w:val="uk-UA" w:eastAsia="uk-UA"/>
              </w:rPr>
            </w:pPr>
            <w:r w:rsidRPr="00B02EE2">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B02EE2" w:rsidRPr="00B02EE2" w:rsidRDefault="00B02EE2" w:rsidP="00B02EE2">
            <w:pPr>
              <w:spacing w:after="0" w:line="240" w:lineRule="auto"/>
              <w:ind w:left="-243"/>
              <w:jc w:val="center"/>
              <w:rPr>
                <w:rFonts w:ascii="Times New Roman" w:eastAsia="Cambria" w:hAnsi="Times New Roman" w:cs="Times New Roman"/>
                <w:b/>
                <w:bCs/>
                <w:sz w:val="20"/>
                <w:szCs w:val="20"/>
                <w:lang w:val="en-US" w:eastAsia="uk-UA"/>
              </w:rPr>
            </w:pPr>
            <w:r w:rsidRPr="00B02EE2">
              <w:rPr>
                <w:rFonts w:ascii="Times New Roman" w:eastAsia="Cambria" w:hAnsi="Times New Roman" w:cs="Times New Roman"/>
                <w:b/>
                <w:bCs/>
                <w:sz w:val="20"/>
                <w:szCs w:val="20"/>
                <w:lang w:val="en-US" w:eastAsia="uk-UA"/>
              </w:rPr>
              <w:t xml:space="preserve">  </w:t>
            </w:r>
            <w:r w:rsidRPr="00B02EE2">
              <w:rPr>
                <w:rFonts w:ascii="Times New Roman" w:eastAsia="Cambria" w:hAnsi="Times New Roman" w:cs="Times New Roman"/>
                <w:b/>
                <w:bCs/>
                <w:sz w:val="20"/>
                <w:szCs w:val="20"/>
                <w:lang w:val="uk-UA" w:eastAsia="uk-UA"/>
              </w:rPr>
              <w:t>привілейовані</w:t>
            </w:r>
          </w:p>
          <w:p w:rsidR="00B02EE2" w:rsidRPr="00B02EE2" w:rsidRDefault="00B02EE2" w:rsidP="00B02EE2">
            <w:pPr>
              <w:spacing w:after="0" w:line="240" w:lineRule="auto"/>
              <w:jc w:val="center"/>
              <w:rPr>
                <w:rFonts w:ascii="Times New Roman" w:eastAsia="Cambria" w:hAnsi="Times New Roman" w:cs="Times New Roman"/>
                <w:b/>
                <w:bCs/>
                <w:sz w:val="20"/>
                <w:szCs w:val="20"/>
                <w:lang w:val="uk-UA" w:eastAsia="uk-UA"/>
              </w:rPr>
            </w:pPr>
            <w:r w:rsidRPr="00B02EE2">
              <w:rPr>
                <w:rFonts w:ascii="Times New Roman" w:eastAsia="Cambria" w:hAnsi="Times New Roman" w:cs="Times New Roman"/>
                <w:b/>
                <w:bCs/>
                <w:sz w:val="20"/>
                <w:szCs w:val="20"/>
                <w:lang w:val="uk-UA" w:eastAsia="uk-UA"/>
              </w:rPr>
              <w:t>іменні</w:t>
            </w:r>
          </w:p>
        </w:tc>
      </w:tr>
      <w:tr w:rsidR="00B02EE2" w:rsidRPr="00B02EE2" w:rsidTr="00AA68EE">
        <w:tc>
          <w:tcPr>
            <w:tcW w:w="8319" w:type="dxa"/>
            <w:gridSpan w:val="3"/>
            <w:vAlign w:val="center"/>
          </w:tcPr>
          <w:p w:rsidR="00B02EE2" w:rsidRPr="00B02EE2" w:rsidRDefault="00B02EE2" w:rsidP="00B02EE2">
            <w:pPr>
              <w:spacing w:after="0" w:line="240" w:lineRule="auto"/>
              <w:jc w:val="center"/>
              <w:rPr>
                <w:rFonts w:ascii="Times New Roman" w:eastAsia="Cambria" w:hAnsi="Times New Roman" w:cs="Times New Roman"/>
                <w:bCs/>
                <w:sz w:val="20"/>
                <w:szCs w:val="20"/>
                <w:lang w:val="uk-UA" w:eastAsia="uk-UA"/>
              </w:rPr>
            </w:pPr>
            <w:r w:rsidRPr="00B02EE2">
              <w:rPr>
                <w:rFonts w:ascii="Times New Roman" w:eastAsia="Cambria" w:hAnsi="Times New Roman" w:cs="Times New Roman"/>
                <w:bCs/>
                <w:sz w:val="20"/>
                <w:szCs w:val="20"/>
                <w:lang w:val="uk-UA" w:eastAsia="uk-UA"/>
              </w:rPr>
              <w:t>Сергiєнко Андрiй Васильович</w:t>
            </w:r>
          </w:p>
        </w:tc>
        <w:tc>
          <w:tcPr>
            <w:tcW w:w="1736" w:type="dxa"/>
            <w:vAlign w:val="center"/>
          </w:tcPr>
          <w:p w:rsidR="00B02EE2" w:rsidRPr="00B02EE2" w:rsidRDefault="00B02EE2" w:rsidP="00B02EE2">
            <w:pPr>
              <w:spacing w:after="0" w:line="240" w:lineRule="auto"/>
              <w:jc w:val="center"/>
              <w:rPr>
                <w:rFonts w:ascii="Times New Roman" w:eastAsia="Cambria" w:hAnsi="Times New Roman" w:cs="Times New Roman"/>
                <w:bCs/>
                <w:sz w:val="20"/>
                <w:szCs w:val="20"/>
                <w:lang w:val="uk-UA" w:eastAsia="uk-UA"/>
              </w:rPr>
            </w:pPr>
            <w:r w:rsidRPr="00B02EE2">
              <w:rPr>
                <w:rFonts w:ascii="Times New Roman" w:eastAsia="Cambria" w:hAnsi="Times New Roman" w:cs="Times New Roman"/>
                <w:bCs/>
                <w:sz w:val="20"/>
                <w:szCs w:val="20"/>
                <w:lang w:val="uk-UA" w:eastAsia="uk-UA"/>
              </w:rPr>
              <w:t>1141120</w:t>
            </w:r>
          </w:p>
        </w:tc>
        <w:tc>
          <w:tcPr>
            <w:tcW w:w="1763" w:type="dxa"/>
          </w:tcPr>
          <w:p w:rsidR="00B02EE2" w:rsidRPr="00B02EE2" w:rsidRDefault="00B02EE2" w:rsidP="00B02EE2">
            <w:pPr>
              <w:spacing w:after="0" w:line="240" w:lineRule="auto"/>
              <w:jc w:val="center"/>
              <w:rPr>
                <w:rFonts w:ascii="Times New Roman" w:eastAsia="Cambria" w:hAnsi="Times New Roman" w:cs="Times New Roman"/>
                <w:bCs/>
                <w:sz w:val="20"/>
                <w:szCs w:val="20"/>
                <w:lang w:val="uk-UA" w:eastAsia="uk-UA"/>
              </w:rPr>
            </w:pPr>
            <w:r w:rsidRPr="00B02EE2">
              <w:rPr>
                <w:rFonts w:ascii="Times New Roman" w:eastAsia="Cambria" w:hAnsi="Times New Roman" w:cs="Times New Roman"/>
                <w:bCs/>
                <w:sz w:val="20"/>
                <w:szCs w:val="20"/>
                <w:lang w:val="uk-UA" w:eastAsia="uk-UA"/>
              </w:rPr>
              <w:t>5.2173</w:t>
            </w:r>
          </w:p>
        </w:tc>
        <w:tc>
          <w:tcPr>
            <w:tcW w:w="1820"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Cambria" w:hAnsi="Times New Roman" w:cs="Times New Roman"/>
                <w:bCs/>
                <w:sz w:val="20"/>
                <w:szCs w:val="20"/>
                <w:lang w:val="uk-UA" w:eastAsia="uk-UA"/>
              </w:rPr>
            </w:pPr>
            <w:r w:rsidRPr="00B02EE2">
              <w:rPr>
                <w:rFonts w:ascii="Times New Roman" w:eastAsia="Cambria" w:hAnsi="Times New Roman" w:cs="Times New Roman"/>
                <w:bCs/>
                <w:sz w:val="20"/>
                <w:szCs w:val="20"/>
                <w:lang w:val="uk-UA" w:eastAsia="uk-UA"/>
              </w:rPr>
              <w:t>1141120</w:t>
            </w:r>
          </w:p>
        </w:tc>
        <w:tc>
          <w:tcPr>
            <w:tcW w:w="1792" w:type="dxa"/>
            <w:tcMar>
              <w:top w:w="60" w:type="dxa"/>
              <w:left w:w="60" w:type="dxa"/>
              <w:bottom w:w="60" w:type="dxa"/>
              <w:right w:w="60" w:type="dxa"/>
            </w:tcMar>
            <w:vAlign w:val="center"/>
          </w:tcPr>
          <w:p w:rsidR="00B02EE2" w:rsidRPr="00B02EE2" w:rsidRDefault="00B02EE2" w:rsidP="00B02EE2">
            <w:pPr>
              <w:spacing w:after="0" w:line="240" w:lineRule="auto"/>
              <w:ind w:left="-243"/>
              <w:jc w:val="center"/>
              <w:rPr>
                <w:rFonts w:ascii="Times New Roman" w:eastAsia="Cambria" w:hAnsi="Times New Roman" w:cs="Times New Roman"/>
                <w:bCs/>
                <w:sz w:val="20"/>
                <w:szCs w:val="20"/>
                <w:lang w:val="en-US" w:eastAsia="uk-UA"/>
              </w:rPr>
            </w:pPr>
            <w:r w:rsidRPr="00B02EE2">
              <w:rPr>
                <w:rFonts w:ascii="Times New Roman" w:eastAsia="Cambria" w:hAnsi="Times New Roman" w:cs="Times New Roman"/>
                <w:bCs/>
                <w:sz w:val="20"/>
                <w:szCs w:val="20"/>
                <w:lang w:val="en-US" w:eastAsia="uk-UA"/>
              </w:rPr>
              <w:t>0</w:t>
            </w:r>
          </w:p>
        </w:tc>
      </w:tr>
      <w:tr w:rsidR="00B02EE2" w:rsidRPr="00B02EE2" w:rsidTr="00AA68EE">
        <w:tc>
          <w:tcPr>
            <w:tcW w:w="8319" w:type="dxa"/>
            <w:gridSpan w:val="3"/>
          </w:tcPr>
          <w:p w:rsidR="00B02EE2" w:rsidRPr="00B02EE2" w:rsidRDefault="00B02EE2" w:rsidP="00B02EE2">
            <w:pPr>
              <w:spacing w:after="0" w:line="240" w:lineRule="auto"/>
              <w:jc w:val="right"/>
              <w:rPr>
                <w:rFonts w:ascii="Times New Roman" w:eastAsia="Cambria" w:hAnsi="Times New Roman" w:cs="Times New Roman"/>
                <w:b/>
                <w:bCs/>
                <w:sz w:val="20"/>
                <w:szCs w:val="20"/>
                <w:lang w:val="uk-UA" w:eastAsia="uk-UA"/>
              </w:rPr>
            </w:pPr>
            <w:r w:rsidRPr="00B02EE2">
              <w:rPr>
                <w:rFonts w:ascii="Times New Roman" w:eastAsia="Cambria" w:hAnsi="Times New Roman" w:cs="Times New Roman"/>
                <w:b/>
                <w:bCs/>
                <w:sz w:val="20"/>
                <w:szCs w:val="20"/>
                <w:lang w:val="uk-UA" w:eastAsia="uk-UA"/>
              </w:rPr>
              <w:t>Усього</w:t>
            </w:r>
          </w:p>
        </w:tc>
        <w:tc>
          <w:tcPr>
            <w:tcW w:w="1736" w:type="dxa"/>
            <w:vAlign w:val="center"/>
          </w:tcPr>
          <w:p w:rsidR="00B02EE2" w:rsidRPr="00B02EE2" w:rsidRDefault="00B02EE2" w:rsidP="00B02EE2">
            <w:pPr>
              <w:spacing w:after="0" w:line="240" w:lineRule="auto"/>
              <w:jc w:val="center"/>
              <w:rPr>
                <w:rFonts w:ascii="Times New Roman" w:eastAsia="Cambria" w:hAnsi="Times New Roman" w:cs="Times New Roman"/>
                <w:bCs/>
                <w:sz w:val="20"/>
                <w:szCs w:val="20"/>
                <w:lang w:val="uk-UA" w:eastAsia="uk-UA"/>
              </w:rPr>
            </w:pPr>
            <w:r w:rsidRPr="00B02EE2">
              <w:rPr>
                <w:rFonts w:ascii="Times New Roman" w:eastAsia="Cambria" w:hAnsi="Times New Roman" w:cs="Times New Roman"/>
                <w:bCs/>
                <w:sz w:val="20"/>
                <w:szCs w:val="20"/>
                <w:lang w:val="uk-UA" w:eastAsia="uk-UA"/>
              </w:rPr>
              <w:t>19728378</w:t>
            </w:r>
          </w:p>
        </w:tc>
        <w:tc>
          <w:tcPr>
            <w:tcW w:w="1763" w:type="dxa"/>
          </w:tcPr>
          <w:p w:rsidR="00B02EE2" w:rsidRPr="00B02EE2" w:rsidRDefault="00B02EE2" w:rsidP="00B02EE2">
            <w:pPr>
              <w:spacing w:after="0" w:line="240" w:lineRule="auto"/>
              <w:jc w:val="center"/>
              <w:rPr>
                <w:rFonts w:ascii="Times New Roman" w:eastAsia="Cambria" w:hAnsi="Times New Roman" w:cs="Times New Roman"/>
                <w:bCs/>
                <w:sz w:val="20"/>
                <w:szCs w:val="20"/>
                <w:lang w:val="uk-UA" w:eastAsia="uk-UA"/>
              </w:rPr>
            </w:pPr>
            <w:r w:rsidRPr="00B02EE2">
              <w:rPr>
                <w:rFonts w:ascii="Times New Roman" w:eastAsia="Cambria" w:hAnsi="Times New Roman" w:cs="Times New Roman"/>
                <w:bCs/>
                <w:sz w:val="20"/>
                <w:szCs w:val="20"/>
                <w:lang w:val="uk-UA" w:eastAsia="uk-UA"/>
              </w:rPr>
              <w:t>90.200395762199</w:t>
            </w:r>
          </w:p>
        </w:tc>
        <w:tc>
          <w:tcPr>
            <w:tcW w:w="1820" w:type="dxa"/>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Cambria" w:hAnsi="Times New Roman" w:cs="Times New Roman"/>
                <w:bCs/>
                <w:sz w:val="20"/>
                <w:szCs w:val="20"/>
                <w:lang w:val="uk-UA" w:eastAsia="uk-UA"/>
              </w:rPr>
            </w:pPr>
            <w:r w:rsidRPr="00B02EE2">
              <w:rPr>
                <w:rFonts w:ascii="Times New Roman" w:eastAsia="Cambria" w:hAnsi="Times New Roman" w:cs="Times New Roman"/>
                <w:bCs/>
                <w:sz w:val="20"/>
                <w:szCs w:val="20"/>
                <w:lang w:val="uk-UA" w:eastAsia="uk-UA"/>
              </w:rPr>
              <w:t>19728378</w:t>
            </w:r>
          </w:p>
        </w:tc>
        <w:tc>
          <w:tcPr>
            <w:tcW w:w="1792" w:type="dxa"/>
            <w:tcMar>
              <w:top w:w="60" w:type="dxa"/>
              <w:left w:w="60" w:type="dxa"/>
              <w:bottom w:w="60" w:type="dxa"/>
              <w:right w:w="60" w:type="dxa"/>
            </w:tcMar>
            <w:vAlign w:val="center"/>
          </w:tcPr>
          <w:p w:rsidR="00B02EE2" w:rsidRPr="00B02EE2" w:rsidRDefault="00B02EE2" w:rsidP="00B02EE2">
            <w:pPr>
              <w:spacing w:after="0" w:line="240" w:lineRule="auto"/>
              <w:ind w:left="-243"/>
              <w:jc w:val="center"/>
              <w:rPr>
                <w:rFonts w:ascii="Times New Roman" w:eastAsia="Cambria" w:hAnsi="Times New Roman" w:cs="Times New Roman"/>
                <w:bCs/>
                <w:sz w:val="20"/>
                <w:szCs w:val="20"/>
                <w:lang w:val="en-US" w:eastAsia="uk-UA"/>
              </w:rPr>
            </w:pPr>
            <w:r w:rsidRPr="00B02EE2">
              <w:rPr>
                <w:rFonts w:ascii="Times New Roman" w:eastAsia="Cambria" w:hAnsi="Times New Roman" w:cs="Times New Roman"/>
                <w:bCs/>
                <w:sz w:val="20"/>
                <w:szCs w:val="20"/>
                <w:lang w:val="en-US" w:eastAsia="uk-UA"/>
              </w:rPr>
              <w:t>0</w:t>
            </w:r>
          </w:p>
        </w:tc>
      </w:tr>
    </w:tbl>
    <w:p w:rsidR="00B02EE2" w:rsidRPr="00B02EE2" w:rsidRDefault="00B02EE2" w:rsidP="00B02EE2">
      <w:pPr>
        <w:tabs>
          <w:tab w:val="left" w:pos="10620"/>
        </w:tabs>
        <w:spacing w:after="0" w:line="240" w:lineRule="auto"/>
        <w:rPr>
          <w:rFonts w:ascii="Cambria" w:eastAsia="Cambria" w:hAnsi="Cambria" w:cs="Cambria"/>
          <w:sz w:val="24"/>
          <w:szCs w:val="24"/>
          <w:lang w:eastAsia="uk-UA"/>
        </w:rPr>
      </w:pPr>
    </w:p>
    <w:p w:rsidR="00B02EE2" w:rsidRDefault="00B02EE2">
      <w:pPr>
        <w:sectPr w:rsidR="00B02EE2" w:rsidSect="00B02EE2">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B02EE2" w:rsidRPr="00B02EE2" w:rsidTr="00AA68EE">
        <w:tc>
          <w:tcPr>
            <w:tcW w:w="15480" w:type="dxa"/>
            <w:tcMar>
              <w:top w:w="60" w:type="dxa"/>
              <w:left w:w="60" w:type="dxa"/>
              <w:bottom w:w="60" w:type="dxa"/>
              <w:right w:w="60" w:type="dxa"/>
            </w:tcMar>
            <w:vAlign w:val="center"/>
          </w:tcPr>
          <w:p w:rsidR="00B02EE2" w:rsidRPr="00B02EE2" w:rsidRDefault="00B02EE2" w:rsidP="00B02EE2">
            <w:pPr>
              <w:keepNext/>
              <w:keepLines/>
              <w:widowControl w:val="0"/>
              <w:suppressAutoHyphens/>
              <w:spacing w:after="0" w:line="276" w:lineRule="auto"/>
              <w:jc w:val="center"/>
              <w:outlineLvl w:val="2"/>
              <w:rPr>
                <w:rFonts w:ascii="font222" w:eastAsia="font222" w:hAnsi="font222" w:cs="font222"/>
                <w:color w:val="4F81BD"/>
                <w:kern w:val="1"/>
                <w:sz w:val="28"/>
                <w:szCs w:val="28"/>
                <w:lang w:val="uk-UA"/>
              </w:rPr>
            </w:pPr>
            <w:r w:rsidRPr="00B02EE2">
              <w:rPr>
                <w:rFonts w:ascii="Times New Roman" w:eastAsia="font222" w:hAnsi="Times New Roman" w:cs="Times New Roman"/>
                <w:b/>
                <w:bCs/>
                <w:kern w:val="1"/>
                <w:sz w:val="27"/>
                <w:lang w:val="uk-UA"/>
              </w:rPr>
              <w:lastRenderedPageBreak/>
              <w:t>X. Структура капіталу</w:t>
            </w:r>
            <w:bookmarkStart w:id="3" w:name="10805"/>
            <w:bookmarkEnd w:id="3"/>
          </w:p>
        </w:tc>
      </w:tr>
    </w:tbl>
    <w:p w:rsidR="00B02EE2" w:rsidRPr="00B02EE2" w:rsidRDefault="00B02EE2" w:rsidP="00B02EE2">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B02EE2" w:rsidRPr="00B02EE2" w:rsidTr="00AA68E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B02EE2" w:rsidRPr="00B02EE2" w:rsidTr="00AA68E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eastAsia="uk-UA"/>
              </w:rPr>
            </w:pPr>
            <w:r w:rsidRPr="00B02EE2">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eastAsia="uk-UA"/>
              </w:rPr>
            </w:pPr>
            <w:r w:rsidRPr="00B02EE2">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B02EE2" w:rsidRPr="00B02EE2" w:rsidRDefault="00B02EE2" w:rsidP="00B02EE2">
            <w:pPr>
              <w:spacing w:after="0" w:line="240" w:lineRule="auto"/>
              <w:jc w:val="center"/>
              <w:rPr>
                <w:rFonts w:ascii="Times New Roman" w:eastAsia="Times New Roman" w:hAnsi="Times New Roman" w:cs="Times New Roman"/>
                <w:b/>
                <w:sz w:val="20"/>
                <w:szCs w:val="20"/>
                <w:lang w:eastAsia="uk-UA"/>
              </w:rPr>
            </w:pPr>
            <w:r w:rsidRPr="00B02EE2">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eastAsia="uk-UA"/>
              </w:rPr>
            </w:pPr>
            <w:r w:rsidRPr="00B02EE2">
              <w:rPr>
                <w:rFonts w:ascii="Times New Roman" w:eastAsia="Times New Roman" w:hAnsi="Times New Roman" w:cs="Times New Roman"/>
                <w:b/>
                <w:sz w:val="20"/>
                <w:szCs w:val="20"/>
                <w:lang w:eastAsia="uk-UA"/>
              </w:rPr>
              <w:t>5</w:t>
            </w:r>
          </w:p>
        </w:tc>
      </w:tr>
      <w:tr w:rsidR="00B02EE2" w:rsidRPr="00B02EE2" w:rsidTr="00AA68E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21871720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B02EE2" w:rsidRPr="00B02EE2" w:rsidRDefault="00B02EE2" w:rsidP="00B02EE2">
            <w:pPr>
              <w:spacing w:after="0" w:line="240" w:lineRule="auto"/>
              <w:jc w:val="center"/>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Права та обов'язки акціонерів Товариства визначаються Законом України "Про акціонерні товариства" та Статутом</w:t>
            </w:r>
          </w:p>
        </w:tc>
        <w:tc>
          <w:tcPr>
            <w:tcW w:w="3477"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Публічної пропозиції та/або допуску до торгів на фондовій біржі в частині включення до біржового реєстру не відбувалось.</w:t>
            </w:r>
          </w:p>
        </w:tc>
      </w:tr>
      <w:tr w:rsidR="00B02EE2" w:rsidRPr="00B02EE2" w:rsidTr="00AA68E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02EE2" w:rsidRPr="00B02EE2" w:rsidRDefault="00B02EE2" w:rsidP="00B02EE2">
            <w:pPr>
              <w:spacing w:after="0" w:line="240" w:lineRule="auto"/>
              <w:rPr>
                <w:rFonts w:ascii="Times New Roman" w:eastAsia="Times New Roman" w:hAnsi="Times New Roman" w:cs="Times New Roman"/>
                <w:sz w:val="20"/>
                <w:szCs w:val="20"/>
                <w:lang w:eastAsia="uk-UA"/>
              </w:rPr>
            </w:pPr>
            <w:r w:rsidRPr="00B02EE2">
              <w:rPr>
                <w:rFonts w:ascii="Times New Roman" w:eastAsia="Times New Roman" w:hAnsi="Times New Roman" w:cs="Times New Roman"/>
                <w:sz w:val="20"/>
                <w:szCs w:val="20"/>
                <w:lang w:eastAsia="uk-UA"/>
              </w:rPr>
              <w:t>Кожною простою акцією Товариства її власнику – акціонеру надається однакова сукупність прав, включаючи права на: 1) участь в управлінні Товариством (шляхом голосування на загальних зборах акціонерів Товариства безпосередньо або через своїх представників та шляхом участі в діяльності органів Товариства); 2) отримання дивідендів; 3) отримання у разі ліквідації Товариства частини його майна або вартості частини майна Товариства; 4) отримання інформації про господарську діяльність Товариства. Акціонери Товариства, власники простих акцій, також мають наступні права: 1) переважне право на придбання акцій при здійсненні Товариством емісії акцій (крім випадку прийняття загальними зборами рішення про невикористання такого права), що реалізується у порядку, передбаченому законодавством України; 2) право вимагати викупу належних їм акцій Товариством у випадках, передбачених чинним законодавством України та цим Статутом; 3) право укладати між собою договори, предметом яких є реалізація акціонерами прав на акції та/або прав за акціями, передбачених законодавством, Статутом та іншими внутрішніми документами Товариства (далі - договір між акціонерами). 4) інші права, встановлені цим Статутом та чинним законодавством України. Акціонери Товариства зобов’язані: 1) дотримуватися Статуту, інших внутрішніх документів Товариства; 2) виконувати рішення загальних зборів, інших органів Товариства; 3) виконувати свої зобов’язання перед Товариством, у тому числі пов’язані з майновою участю; 4) оплачувати акції у розмірі, в порядку та засобами, що передбачені цим Статутом; 5) не розголошувати комерційну таємницю та конфіденційну інформацію про діяльність Товариства; 6) нести інші обов’язки, встановлені цим Статутом та чинним законодавством України.</w:t>
            </w:r>
          </w:p>
        </w:tc>
      </w:tr>
    </w:tbl>
    <w:p w:rsidR="00B02EE2" w:rsidRPr="00B02EE2" w:rsidRDefault="00B02EE2" w:rsidP="00B02EE2">
      <w:pPr>
        <w:spacing w:after="0" w:line="240" w:lineRule="auto"/>
        <w:rPr>
          <w:rFonts w:ascii="Times New Roman" w:eastAsia="Times New Roman" w:hAnsi="Times New Roman" w:cs="Times New Roman"/>
          <w:vanish/>
          <w:color w:val="000000"/>
          <w:sz w:val="24"/>
          <w:szCs w:val="24"/>
          <w:lang w:val="uk-UA" w:eastAsia="uk-UA"/>
        </w:rPr>
      </w:pPr>
    </w:p>
    <w:p w:rsidR="00B02EE2" w:rsidRPr="00B02EE2" w:rsidRDefault="00B02EE2" w:rsidP="00B02EE2">
      <w:pPr>
        <w:spacing w:after="0" w:line="240" w:lineRule="auto"/>
        <w:rPr>
          <w:rFonts w:ascii="Times New Roman" w:eastAsia="Times New Roman" w:hAnsi="Times New Roman" w:cs="Times New Roman"/>
          <w:sz w:val="24"/>
          <w:szCs w:val="24"/>
          <w:lang w:val="uk-UA" w:eastAsia="uk-UA"/>
        </w:rPr>
      </w:pPr>
    </w:p>
    <w:p w:rsidR="00B02EE2" w:rsidRDefault="00B02EE2">
      <w:pPr>
        <w:sectPr w:rsidR="00B02EE2" w:rsidSect="00B02EE2">
          <w:pgSz w:w="16838" w:h="11906" w:orient="landscape"/>
          <w:pgMar w:top="1417" w:right="363" w:bottom="850" w:left="363" w:header="709" w:footer="709" w:gutter="0"/>
          <w:cols w:space="708"/>
          <w:docGrid w:linePitch="360"/>
        </w:sectPr>
      </w:pPr>
    </w:p>
    <w:p w:rsidR="00B02EE2" w:rsidRPr="00B02EE2" w:rsidRDefault="00B02EE2" w:rsidP="00B02EE2">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B02EE2">
        <w:rPr>
          <w:rFonts w:ascii="Times New Roman" w:eastAsia="Times New Roman" w:hAnsi="Times New Roman" w:cs="Times New Roman"/>
          <w:b/>
          <w:bCs/>
          <w:color w:val="000000"/>
          <w:sz w:val="28"/>
          <w:szCs w:val="28"/>
          <w:lang w:val="en-US" w:eastAsia="uk-UA"/>
        </w:rPr>
        <w:lastRenderedPageBreak/>
        <w:t>XI</w:t>
      </w:r>
      <w:r w:rsidRPr="00B02EE2">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B02EE2" w:rsidRPr="00B02EE2" w:rsidTr="00AA68EE">
        <w:trPr>
          <w:trHeight w:val="224"/>
        </w:trPr>
        <w:tc>
          <w:tcPr>
            <w:tcW w:w="15855" w:type="dxa"/>
            <w:tcMar>
              <w:top w:w="60" w:type="dxa"/>
              <w:left w:w="60" w:type="dxa"/>
              <w:bottom w:w="60" w:type="dxa"/>
              <w:right w:w="60" w:type="dxa"/>
            </w:tcMar>
            <w:vAlign w:val="center"/>
          </w:tcPr>
          <w:p w:rsidR="00B02EE2" w:rsidRPr="00B02EE2" w:rsidRDefault="00B02EE2" w:rsidP="00B02EE2">
            <w:pPr>
              <w:spacing w:after="0" w:line="240" w:lineRule="auto"/>
              <w:rPr>
                <w:rFonts w:ascii="Times New Roman" w:eastAsia="Times New Roman" w:hAnsi="Times New Roman" w:cs="Times New Roman"/>
                <w:b/>
                <w:bCs/>
                <w:sz w:val="24"/>
                <w:szCs w:val="24"/>
                <w:lang w:val="uk-UA" w:eastAsia="uk-UA"/>
              </w:rPr>
            </w:pPr>
            <w:r w:rsidRPr="00B02EE2">
              <w:rPr>
                <w:rFonts w:ascii="Times New Roman" w:eastAsia="Times New Roman" w:hAnsi="Times New Roman" w:cs="Times New Roman"/>
                <w:b/>
                <w:bCs/>
                <w:sz w:val="24"/>
                <w:szCs w:val="24"/>
                <w:lang w:val="uk-UA" w:eastAsia="uk-UA"/>
              </w:rPr>
              <w:t>1. Інформація про випуски акцій</w:t>
            </w:r>
          </w:p>
        </w:tc>
      </w:tr>
    </w:tbl>
    <w:p w:rsidR="00B02EE2" w:rsidRPr="00B02EE2" w:rsidRDefault="00B02EE2" w:rsidP="00B02EE2">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B02EE2" w:rsidRPr="00B02EE2" w:rsidTr="00AA68E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ind w:left="180" w:hanging="180"/>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Частка у статутному капіталі (у відсотках)</w:t>
            </w:r>
          </w:p>
        </w:tc>
      </w:tr>
      <w:tr w:rsidR="00B02EE2" w:rsidRPr="00B02EE2" w:rsidTr="00AA68E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10</w:t>
            </w:r>
          </w:p>
        </w:tc>
      </w:tr>
      <w:tr w:rsidR="00B02EE2" w:rsidRPr="00B02EE2" w:rsidTr="00AA68E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15.03.2011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29/08/1/11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Запорiзьке ТУ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UA4000117071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21871720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5467930.00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100.000000000000</w:t>
            </w:r>
          </w:p>
        </w:tc>
      </w:tr>
      <w:tr w:rsidR="00B02EE2" w:rsidRPr="00B02EE2" w:rsidTr="00AA68E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B02EE2" w:rsidRPr="00B02EE2" w:rsidRDefault="00B02EE2" w:rsidP="00B02EE2">
      <w:pPr>
        <w:spacing w:after="0" w:line="240" w:lineRule="auto"/>
        <w:rPr>
          <w:rFonts w:ascii="Times New Roman" w:eastAsia="Times New Roman" w:hAnsi="Times New Roman" w:cs="Times New Roman"/>
          <w:sz w:val="24"/>
          <w:szCs w:val="24"/>
          <w:lang w:val="uk-UA" w:eastAsia="uk-UA"/>
        </w:rPr>
      </w:pPr>
    </w:p>
    <w:p w:rsidR="00B02EE2" w:rsidRDefault="00B02EE2">
      <w:pPr>
        <w:sectPr w:rsidR="00B02EE2" w:rsidSect="00B02EE2">
          <w:pgSz w:w="16838" w:h="11906" w:orient="landscape"/>
          <w:pgMar w:top="1417" w:right="363" w:bottom="850" w:left="363" w:header="709" w:footer="709" w:gutter="0"/>
          <w:cols w:space="708"/>
          <w:docGrid w:linePitch="360"/>
        </w:sectPr>
      </w:pPr>
    </w:p>
    <w:p w:rsidR="00B02EE2" w:rsidRPr="00B02EE2" w:rsidRDefault="00B02EE2" w:rsidP="00B02EE2">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02EE2" w:rsidRPr="00B02EE2" w:rsidTr="00AA68EE">
        <w:trPr>
          <w:trHeight w:val="463"/>
        </w:trPr>
        <w:tc>
          <w:tcPr>
            <w:tcW w:w="15480" w:type="dxa"/>
            <w:tcMar>
              <w:top w:w="60" w:type="dxa"/>
              <w:left w:w="60" w:type="dxa"/>
              <w:bottom w:w="60" w:type="dxa"/>
              <w:right w:w="60" w:type="dxa"/>
            </w:tcMar>
            <w:vAlign w:val="center"/>
          </w:tcPr>
          <w:p w:rsidR="00B02EE2" w:rsidRPr="00B02EE2" w:rsidRDefault="00B02EE2" w:rsidP="00B02EE2">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B02EE2">
              <w:rPr>
                <w:rFonts w:ascii="Times New Roman" w:eastAsia="Times New Roman" w:hAnsi="Times New Roman" w:cs="Times New Roman"/>
                <w:b/>
                <w:bCs/>
                <w:color w:val="000000"/>
                <w:sz w:val="27"/>
                <w:szCs w:val="27"/>
                <w:lang w:val="uk-UA" w:eastAsia="ru-RU"/>
              </w:rPr>
              <w:t xml:space="preserve">8. </w:t>
            </w:r>
            <w:r w:rsidRPr="00B02EE2">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B02EE2" w:rsidRPr="00B02EE2" w:rsidRDefault="00B02EE2" w:rsidP="00B02EE2">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B02EE2" w:rsidRPr="00B02EE2" w:rsidTr="00AA68EE">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Кількість за видами акцій</w:t>
            </w:r>
          </w:p>
        </w:tc>
      </w:tr>
      <w:tr w:rsidR="00B02EE2" w:rsidRPr="00B02EE2" w:rsidTr="00AA68EE">
        <w:tc>
          <w:tcPr>
            <w:tcW w:w="7011" w:type="dxa"/>
            <w:vMerge/>
            <w:tcBorders>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прості іменні</w:t>
            </w:r>
          </w:p>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ind w:left="-243"/>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 xml:space="preserve">  </w:t>
            </w:r>
            <w:r w:rsidRPr="00B02EE2">
              <w:rPr>
                <w:rFonts w:ascii="Times New Roman" w:eastAsia="Times New Roman" w:hAnsi="Times New Roman" w:cs="Times New Roman"/>
                <w:b/>
                <w:bCs/>
                <w:sz w:val="20"/>
                <w:szCs w:val="20"/>
                <w:lang w:val="uk-UA" w:eastAsia="uk-UA"/>
              </w:rPr>
              <w:t>Привілейовані</w:t>
            </w:r>
          </w:p>
          <w:p w:rsidR="00B02EE2" w:rsidRPr="00B02EE2" w:rsidRDefault="00B02EE2" w:rsidP="00B02EE2">
            <w:pPr>
              <w:spacing w:after="0" w:line="240" w:lineRule="auto"/>
              <w:ind w:left="-243"/>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іменні</w:t>
            </w:r>
          </w:p>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p>
        </w:tc>
      </w:tr>
      <w:tr w:rsidR="00B02EE2" w:rsidRPr="00B02EE2" w:rsidTr="00AA68E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5</w:t>
            </w:r>
          </w:p>
        </w:tc>
      </w:tr>
      <w:tr w:rsidR="00B02EE2" w:rsidRPr="00B02EE2" w:rsidTr="00AA68E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Гречний Володимир Омелянович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96698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0.44211429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96698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0</w:t>
            </w:r>
          </w:p>
        </w:tc>
      </w:tr>
      <w:tr w:rsidR="00B02EE2" w:rsidRPr="00B02EE2" w:rsidTr="00AA68E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Сергієнко Андрій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1141120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5.21733087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1141120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en-US" w:eastAsia="uk-UA"/>
              </w:rPr>
            </w:pPr>
            <w:r w:rsidRPr="00B02EE2">
              <w:rPr>
                <w:rFonts w:ascii="Times New Roman" w:eastAsia="Times New Roman" w:hAnsi="Times New Roman" w:cs="Times New Roman"/>
                <w:bCs/>
                <w:sz w:val="20"/>
                <w:szCs w:val="20"/>
                <w:lang w:val="en-US" w:eastAsia="uk-UA"/>
              </w:rPr>
              <w:t>0</w:t>
            </w:r>
          </w:p>
        </w:tc>
      </w:tr>
      <w:tr w:rsidR="00B02EE2" w:rsidRPr="00B02EE2" w:rsidTr="00AA68E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1237818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5.65944516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1237818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en-US" w:eastAsia="uk-UA"/>
              </w:rPr>
            </w:pPr>
            <w:r w:rsidRPr="00B02EE2">
              <w:rPr>
                <w:rFonts w:ascii="Times New Roman" w:eastAsia="Times New Roman" w:hAnsi="Times New Roman" w:cs="Times New Roman"/>
                <w:b/>
                <w:bCs/>
                <w:sz w:val="20"/>
                <w:szCs w:val="20"/>
                <w:lang w:val="en-US" w:eastAsia="uk-UA"/>
              </w:rPr>
              <w:t>0</w:t>
            </w:r>
          </w:p>
        </w:tc>
      </w:tr>
    </w:tbl>
    <w:p w:rsidR="00B02EE2" w:rsidRPr="00B02EE2" w:rsidRDefault="00B02EE2" w:rsidP="00B02EE2">
      <w:pPr>
        <w:spacing w:after="0" w:line="240" w:lineRule="auto"/>
        <w:rPr>
          <w:rFonts w:ascii="Times New Roman" w:eastAsia="Times New Roman" w:hAnsi="Times New Roman" w:cs="Times New Roman"/>
          <w:sz w:val="24"/>
          <w:szCs w:val="24"/>
          <w:lang w:val="en-US" w:eastAsia="uk-UA"/>
        </w:rPr>
      </w:pPr>
    </w:p>
    <w:p w:rsidR="00B02EE2" w:rsidRDefault="00B02EE2">
      <w:pPr>
        <w:sectPr w:rsidR="00B02EE2" w:rsidSect="00B02EE2">
          <w:pgSz w:w="16838" w:h="11906" w:orient="landscape"/>
          <w:pgMar w:top="1417" w:right="363" w:bottom="850" w:left="363" w:header="709" w:footer="709" w:gutter="0"/>
          <w:cols w:space="708"/>
          <w:docGrid w:linePitch="360"/>
        </w:sectPr>
      </w:pPr>
    </w:p>
    <w:p w:rsidR="00B02EE2" w:rsidRPr="00B61D9A" w:rsidRDefault="00B02EE2" w:rsidP="00B02EE2">
      <w:pPr>
        <w:pStyle w:val="3"/>
        <w:jc w:val="center"/>
        <w:rPr>
          <w:color w:val="000000"/>
        </w:rPr>
      </w:pPr>
      <w:r w:rsidRPr="00B61D9A">
        <w:rPr>
          <w:color w:val="000000"/>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B02EE2" w:rsidRPr="00335999" w:rsidTr="00AA68EE">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02EE2" w:rsidRPr="00E25C9F" w:rsidRDefault="00B02EE2" w:rsidP="00AA68EE">
            <w:pPr>
              <w:pStyle w:val="a4"/>
              <w:spacing w:after="0"/>
              <w:jc w:val="center"/>
              <w:rPr>
                <w:b/>
                <w:sz w:val="20"/>
                <w:szCs w:val="20"/>
              </w:rPr>
            </w:pPr>
            <w:r w:rsidRPr="00E25C9F">
              <w:rPr>
                <w:b/>
                <w:sz w:val="20"/>
                <w:szCs w:val="20"/>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02EE2" w:rsidRPr="00E25C9F" w:rsidRDefault="00B02EE2" w:rsidP="00AA68EE">
            <w:pPr>
              <w:pStyle w:val="a4"/>
              <w:spacing w:after="0"/>
              <w:jc w:val="center"/>
              <w:rPr>
                <w:b/>
                <w:sz w:val="20"/>
                <w:szCs w:val="20"/>
              </w:rPr>
            </w:pPr>
            <w:r w:rsidRPr="00E25C9F">
              <w:rPr>
                <w:b/>
                <w:sz w:val="20"/>
                <w:szCs w:val="20"/>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B02EE2" w:rsidRPr="00E25C9F" w:rsidRDefault="00B02EE2" w:rsidP="00AA68EE">
            <w:pPr>
              <w:pStyle w:val="a4"/>
              <w:spacing w:after="0"/>
              <w:jc w:val="center"/>
              <w:rPr>
                <w:b/>
                <w:sz w:val="20"/>
                <w:szCs w:val="20"/>
              </w:rPr>
            </w:pPr>
            <w:r w:rsidRPr="00E25C9F">
              <w:rPr>
                <w:b/>
                <w:sz w:val="20"/>
                <w:szCs w:val="20"/>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02EE2" w:rsidRPr="00E25C9F" w:rsidRDefault="00B02EE2" w:rsidP="00AA68EE">
            <w:pPr>
              <w:pStyle w:val="a4"/>
              <w:spacing w:after="0"/>
              <w:jc w:val="center"/>
              <w:rPr>
                <w:b/>
                <w:sz w:val="20"/>
                <w:szCs w:val="20"/>
              </w:rPr>
            </w:pPr>
            <w:r w:rsidRPr="00E25C9F">
              <w:rPr>
                <w:b/>
                <w:sz w:val="20"/>
                <w:szCs w:val="20"/>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02EE2" w:rsidRPr="00E25C9F" w:rsidRDefault="00B02EE2" w:rsidP="00AA68EE">
            <w:pPr>
              <w:pStyle w:val="a4"/>
              <w:spacing w:after="0"/>
              <w:jc w:val="center"/>
              <w:rPr>
                <w:b/>
                <w:sz w:val="20"/>
                <w:szCs w:val="20"/>
              </w:rPr>
            </w:pPr>
            <w:r w:rsidRPr="00E25C9F">
              <w:rPr>
                <w:b/>
                <w:sz w:val="20"/>
                <w:szCs w:val="20"/>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02EE2" w:rsidRPr="00E25C9F" w:rsidRDefault="00B02EE2" w:rsidP="00AA68EE">
            <w:pPr>
              <w:pStyle w:val="a4"/>
              <w:spacing w:after="0"/>
              <w:jc w:val="center"/>
              <w:rPr>
                <w:b/>
                <w:sz w:val="20"/>
                <w:szCs w:val="20"/>
              </w:rPr>
            </w:pPr>
            <w:r w:rsidRPr="00E25C9F">
              <w:rPr>
                <w:b/>
                <w:sz w:val="20"/>
                <w:szCs w:val="20"/>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B02EE2" w:rsidRPr="00E25C9F" w:rsidRDefault="00B02EE2" w:rsidP="00AA68EE">
            <w:pPr>
              <w:pStyle w:val="a4"/>
              <w:spacing w:after="0"/>
              <w:jc w:val="center"/>
              <w:rPr>
                <w:b/>
                <w:sz w:val="20"/>
                <w:szCs w:val="20"/>
              </w:rPr>
            </w:pPr>
            <w:r w:rsidRPr="00E25C9F">
              <w:rPr>
                <w:b/>
                <w:sz w:val="20"/>
                <w:szCs w:val="20"/>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B02EE2" w:rsidRPr="00E25C9F" w:rsidRDefault="00B02EE2" w:rsidP="00AA68EE">
            <w:pPr>
              <w:pStyle w:val="a4"/>
              <w:tabs>
                <w:tab w:val="left" w:pos="1035"/>
              </w:tabs>
              <w:spacing w:after="0"/>
              <w:jc w:val="center"/>
              <w:rPr>
                <w:b/>
                <w:color w:val="000000"/>
                <w:sz w:val="18"/>
                <w:szCs w:val="18"/>
                <w:lang w:val="x-none"/>
              </w:rPr>
            </w:pPr>
            <w:r w:rsidRPr="00E25C9F">
              <w:rPr>
                <w:b/>
                <w:sz w:val="20"/>
                <w:szCs w:val="20"/>
              </w:rPr>
              <w:t>Кількість голосуючих акцій, права голосу за якими за результатами обмеження таких прав передано іншій особі (шт.)</w:t>
            </w:r>
          </w:p>
        </w:tc>
      </w:tr>
      <w:tr w:rsidR="00B02EE2" w:rsidRPr="00335999" w:rsidTr="00AA68E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02EE2" w:rsidRPr="00335999" w:rsidRDefault="00B02EE2" w:rsidP="00AA68EE">
            <w:pPr>
              <w:pStyle w:val="a4"/>
              <w:spacing w:after="0"/>
              <w:jc w:val="center"/>
              <w:rPr>
                <w:b/>
                <w:sz w:val="20"/>
                <w:szCs w:val="20"/>
              </w:rPr>
            </w:pPr>
            <w:r w:rsidRPr="00335999">
              <w:rPr>
                <w:b/>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02EE2" w:rsidRPr="00335999" w:rsidRDefault="00B02EE2" w:rsidP="00AA68EE">
            <w:pPr>
              <w:pStyle w:val="a4"/>
              <w:spacing w:after="0"/>
              <w:jc w:val="center"/>
              <w:rPr>
                <w:b/>
                <w:sz w:val="20"/>
                <w:szCs w:val="20"/>
              </w:rPr>
            </w:pPr>
            <w:r w:rsidRPr="00335999">
              <w:rPr>
                <w:b/>
                <w:sz w:val="20"/>
                <w:szCs w:val="20"/>
              </w:rPr>
              <w:t>2</w:t>
            </w:r>
          </w:p>
        </w:tc>
        <w:tc>
          <w:tcPr>
            <w:tcW w:w="2049" w:type="dxa"/>
            <w:tcBorders>
              <w:top w:val="single" w:sz="4" w:space="0" w:color="auto"/>
              <w:left w:val="single" w:sz="4" w:space="0" w:color="auto"/>
              <w:bottom w:val="single" w:sz="4" w:space="0" w:color="auto"/>
              <w:right w:val="single" w:sz="4" w:space="0" w:color="auto"/>
            </w:tcBorders>
            <w:vAlign w:val="center"/>
          </w:tcPr>
          <w:p w:rsidR="00B02EE2" w:rsidRPr="00335999" w:rsidRDefault="00B02EE2" w:rsidP="00AA68EE">
            <w:pPr>
              <w:pStyle w:val="a4"/>
              <w:spacing w:after="0"/>
              <w:jc w:val="center"/>
              <w:rPr>
                <w:b/>
                <w:sz w:val="20"/>
                <w:szCs w:val="20"/>
              </w:rPr>
            </w:pPr>
            <w:r>
              <w:rPr>
                <w:b/>
                <w:sz w:val="20"/>
                <w:szCs w:val="20"/>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02EE2" w:rsidRPr="00335999" w:rsidRDefault="00B02EE2" w:rsidP="00AA68EE">
            <w:pPr>
              <w:pStyle w:val="a4"/>
              <w:spacing w:after="0"/>
              <w:jc w:val="center"/>
              <w:rPr>
                <w:b/>
                <w:sz w:val="20"/>
                <w:szCs w:val="20"/>
              </w:rPr>
            </w:pPr>
            <w:r>
              <w:rPr>
                <w:b/>
                <w:sz w:val="20"/>
                <w:szCs w:val="20"/>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02EE2" w:rsidRPr="00335999" w:rsidRDefault="00B02EE2" w:rsidP="00AA68EE">
            <w:pPr>
              <w:pStyle w:val="a4"/>
              <w:spacing w:after="0"/>
              <w:jc w:val="center"/>
              <w:rPr>
                <w:b/>
                <w:sz w:val="20"/>
                <w:szCs w:val="20"/>
              </w:rPr>
            </w:pPr>
            <w:r>
              <w:rPr>
                <w:b/>
                <w:sz w:val="20"/>
                <w:szCs w:val="20"/>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02EE2" w:rsidRPr="00335999" w:rsidRDefault="00B02EE2" w:rsidP="00AA68EE">
            <w:pPr>
              <w:pStyle w:val="a4"/>
              <w:spacing w:after="0"/>
              <w:jc w:val="center"/>
              <w:rPr>
                <w:b/>
                <w:sz w:val="20"/>
                <w:szCs w:val="20"/>
              </w:rPr>
            </w:pPr>
            <w:r>
              <w:rPr>
                <w:b/>
                <w:sz w:val="20"/>
                <w:szCs w:val="20"/>
              </w:rPr>
              <w:t>6</w:t>
            </w:r>
          </w:p>
        </w:tc>
        <w:tc>
          <w:tcPr>
            <w:tcW w:w="2142" w:type="dxa"/>
            <w:tcBorders>
              <w:top w:val="single" w:sz="4" w:space="0" w:color="auto"/>
              <w:left w:val="single" w:sz="4" w:space="0" w:color="auto"/>
              <w:bottom w:val="single" w:sz="4" w:space="0" w:color="auto"/>
              <w:right w:val="single" w:sz="4" w:space="0" w:color="auto"/>
            </w:tcBorders>
            <w:vAlign w:val="center"/>
          </w:tcPr>
          <w:p w:rsidR="00B02EE2" w:rsidRPr="00335999" w:rsidRDefault="00B02EE2" w:rsidP="00AA68EE">
            <w:pPr>
              <w:pStyle w:val="a4"/>
              <w:spacing w:after="0"/>
              <w:jc w:val="center"/>
              <w:rPr>
                <w:b/>
                <w:sz w:val="20"/>
                <w:szCs w:val="20"/>
              </w:rPr>
            </w:pPr>
            <w:r>
              <w:rPr>
                <w:b/>
                <w:sz w:val="20"/>
                <w:szCs w:val="20"/>
              </w:rPr>
              <w:t>7</w:t>
            </w:r>
          </w:p>
        </w:tc>
        <w:tc>
          <w:tcPr>
            <w:tcW w:w="2142" w:type="dxa"/>
            <w:tcBorders>
              <w:top w:val="single" w:sz="4" w:space="0" w:color="auto"/>
              <w:left w:val="single" w:sz="4" w:space="0" w:color="auto"/>
              <w:bottom w:val="single" w:sz="4" w:space="0" w:color="auto"/>
              <w:right w:val="single" w:sz="4" w:space="0" w:color="auto"/>
            </w:tcBorders>
            <w:vAlign w:val="center"/>
          </w:tcPr>
          <w:p w:rsidR="00B02EE2" w:rsidRPr="00335999" w:rsidRDefault="00B02EE2" w:rsidP="00AA68EE">
            <w:pPr>
              <w:pStyle w:val="a4"/>
              <w:spacing w:after="0"/>
              <w:jc w:val="center"/>
              <w:rPr>
                <w:b/>
                <w:sz w:val="20"/>
                <w:szCs w:val="20"/>
              </w:rPr>
            </w:pPr>
            <w:r>
              <w:rPr>
                <w:b/>
                <w:sz w:val="20"/>
                <w:szCs w:val="20"/>
              </w:rPr>
              <w:t>8</w:t>
            </w:r>
          </w:p>
        </w:tc>
      </w:tr>
      <w:tr w:rsidR="00B02EE2" w:rsidRPr="005465ED" w:rsidTr="00AA68E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02EE2" w:rsidRPr="005465ED" w:rsidRDefault="00B02EE2" w:rsidP="00AA68EE">
            <w:pPr>
              <w:pStyle w:val="a4"/>
              <w:spacing w:after="0"/>
              <w:jc w:val="center"/>
              <w:rPr>
                <w:sz w:val="20"/>
                <w:szCs w:val="20"/>
              </w:rPr>
            </w:pPr>
            <w:r>
              <w:rPr>
                <w:sz w:val="20"/>
                <w:szCs w:val="20"/>
              </w:rPr>
              <w:t>15.03.2011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02EE2" w:rsidRPr="005465ED" w:rsidRDefault="00B02EE2" w:rsidP="00AA68EE">
            <w:pPr>
              <w:pStyle w:val="a4"/>
              <w:spacing w:after="0"/>
              <w:jc w:val="center"/>
              <w:rPr>
                <w:sz w:val="20"/>
                <w:szCs w:val="20"/>
              </w:rPr>
            </w:pPr>
            <w:r>
              <w:rPr>
                <w:sz w:val="20"/>
                <w:szCs w:val="20"/>
              </w:rPr>
              <w:t>29/08/1/11</w:t>
            </w:r>
          </w:p>
        </w:tc>
        <w:tc>
          <w:tcPr>
            <w:tcW w:w="2049" w:type="dxa"/>
            <w:tcBorders>
              <w:top w:val="single" w:sz="4" w:space="0" w:color="auto"/>
              <w:left w:val="single" w:sz="4" w:space="0" w:color="auto"/>
              <w:bottom w:val="single" w:sz="4" w:space="0" w:color="auto"/>
              <w:right w:val="single" w:sz="4" w:space="0" w:color="auto"/>
            </w:tcBorders>
            <w:vAlign w:val="center"/>
          </w:tcPr>
          <w:p w:rsidR="00B02EE2" w:rsidRPr="005465ED" w:rsidRDefault="00B02EE2" w:rsidP="00AA68EE">
            <w:pPr>
              <w:pStyle w:val="a4"/>
              <w:spacing w:after="0"/>
              <w:jc w:val="center"/>
              <w:rPr>
                <w:sz w:val="20"/>
                <w:szCs w:val="20"/>
              </w:rPr>
            </w:pPr>
            <w:r>
              <w:rPr>
                <w:sz w:val="20"/>
                <w:szCs w:val="20"/>
              </w:rPr>
              <w:t>UA4000117071</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02EE2" w:rsidRPr="005465ED" w:rsidRDefault="00B02EE2" w:rsidP="00AA68EE">
            <w:pPr>
              <w:pStyle w:val="a4"/>
              <w:spacing w:after="0"/>
              <w:jc w:val="center"/>
              <w:rPr>
                <w:sz w:val="20"/>
                <w:szCs w:val="20"/>
              </w:rPr>
            </w:pPr>
            <w:r>
              <w:rPr>
                <w:sz w:val="20"/>
                <w:szCs w:val="20"/>
              </w:rPr>
              <w:t>21871720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02EE2" w:rsidRPr="005465ED" w:rsidRDefault="00B02EE2" w:rsidP="00AA68EE">
            <w:pPr>
              <w:pStyle w:val="a4"/>
              <w:spacing w:after="0"/>
              <w:jc w:val="center"/>
              <w:rPr>
                <w:sz w:val="20"/>
                <w:szCs w:val="20"/>
              </w:rPr>
            </w:pPr>
            <w:r>
              <w:rPr>
                <w:sz w:val="20"/>
                <w:szCs w:val="20"/>
              </w:rPr>
              <w:t>5467930.00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02EE2" w:rsidRPr="005465ED" w:rsidRDefault="00B02EE2" w:rsidP="00AA68EE">
            <w:pPr>
              <w:pStyle w:val="a4"/>
              <w:spacing w:after="0"/>
              <w:jc w:val="center"/>
              <w:rPr>
                <w:sz w:val="20"/>
                <w:szCs w:val="20"/>
              </w:rPr>
            </w:pPr>
            <w:r>
              <w:rPr>
                <w:sz w:val="20"/>
                <w:szCs w:val="20"/>
              </w:rPr>
              <w:t>18685598</w:t>
            </w:r>
          </w:p>
        </w:tc>
        <w:tc>
          <w:tcPr>
            <w:tcW w:w="2142" w:type="dxa"/>
            <w:tcBorders>
              <w:top w:val="single" w:sz="4" w:space="0" w:color="auto"/>
              <w:left w:val="single" w:sz="4" w:space="0" w:color="auto"/>
              <w:bottom w:val="single" w:sz="4" w:space="0" w:color="auto"/>
              <w:right w:val="single" w:sz="4" w:space="0" w:color="auto"/>
            </w:tcBorders>
            <w:vAlign w:val="center"/>
          </w:tcPr>
          <w:p w:rsidR="00B02EE2" w:rsidRPr="005465ED" w:rsidRDefault="00B02EE2" w:rsidP="00AA68EE">
            <w:pPr>
              <w:pStyle w:val="a4"/>
              <w:spacing w:after="0"/>
              <w:jc w:val="center"/>
              <w:rPr>
                <w:sz w:val="20"/>
                <w:szCs w:val="20"/>
              </w:rPr>
            </w:pPr>
            <w:r>
              <w:rPr>
                <w:sz w:val="20"/>
                <w:szCs w:val="20"/>
              </w:rPr>
              <w:t>0</w:t>
            </w:r>
          </w:p>
        </w:tc>
        <w:tc>
          <w:tcPr>
            <w:tcW w:w="2142" w:type="dxa"/>
            <w:tcBorders>
              <w:top w:val="single" w:sz="4" w:space="0" w:color="auto"/>
              <w:left w:val="single" w:sz="4" w:space="0" w:color="auto"/>
              <w:bottom w:val="single" w:sz="4" w:space="0" w:color="auto"/>
              <w:right w:val="single" w:sz="4" w:space="0" w:color="auto"/>
            </w:tcBorders>
            <w:vAlign w:val="center"/>
          </w:tcPr>
          <w:p w:rsidR="00B02EE2" w:rsidRPr="005465ED" w:rsidRDefault="00B02EE2" w:rsidP="00AA68EE">
            <w:pPr>
              <w:pStyle w:val="a4"/>
              <w:spacing w:after="0"/>
              <w:jc w:val="center"/>
              <w:rPr>
                <w:sz w:val="20"/>
                <w:szCs w:val="20"/>
              </w:rPr>
            </w:pPr>
            <w:r>
              <w:rPr>
                <w:sz w:val="20"/>
                <w:szCs w:val="20"/>
              </w:rPr>
              <w:t>0</w:t>
            </w:r>
          </w:p>
        </w:tc>
      </w:tr>
      <w:tr w:rsidR="00B02EE2" w:rsidRPr="005465ED" w:rsidTr="00AA68E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02EE2" w:rsidRPr="005465ED" w:rsidRDefault="00B02EE2" w:rsidP="00AA68EE">
            <w:pPr>
              <w:pStyle w:val="a4"/>
              <w:spacing w:after="0"/>
              <w:jc w:val="center"/>
              <w:rPr>
                <w:b/>
                <w:sz w:val="20"/>
                <w:szCs w:val="20"/>
              </w:rPr>
            </w:pPr>
            <w:r>
              <w:rPr>
                <w:b/>
                <w:sz w:val="20"/>
                <w:szCs w:val="20"/>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B02EE2" w:rsidRPr="005465ED" w:rsidRDefault="00B02EE2" w:rsidP="00AA68EE">
            <w:pPr>
              <w:pStyle w:val="a4"/>
              <w:spacing w:after="0"/>
              <w:rPr>
                <w:b/>
                <w:sz w:val="20"/>
                <w:szCs w:val="20"/>
              </w:rPr>
            </w:pPr>
            <w:r>
              <w:rPr>
                <w:sz w:val="20"/>
                <w:szCs w:val="20"/>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B02EE2" w:rsidRPr="00335999" w:rsidRDefault="00B02EE2" w:rsidP="00B02EE2">
      <w:pPr>
        <w:rPr>
          <w:lang w:val="en-US"/>
        </w:rPr>
      </w:pPr>
    </w:p>
    <w:p w:rsidR="00B02EE2" w:rsidRDefault="00B02EE2" w:rsidP="00B02EE2">
      <w:pPr>
        <w:sectPr w:rsidR="00B02EE2" w:rsidSect="00B02EE2">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B02EE2" w:rsidRPr="00B02EE2" w:rsidTr="00AA68EE">
        <w:trPr>
          <w:trHeight w:val="271"/>
        </w:trPr>
        <w:tc>
          <w:tcPr>
            <w:tcW w:w="10080" w:type="dxa"/>
            <w:tcMar>
              <w:top w:w="60" w:type="dxa"/>
              <w:left w:w="60" w:type="dxa"/>
              <w:bottom w:w="60" w:type="dxa"/>
              <w:right w:w="60" w:type="dxa"/>
            </w:tcMar>
            <w:vAlign w:val="center"/>
          </w:tcPr>
          <w:p w:rsidR="00B02EE2" w:rsidRPr="00B02EE2" w:rsidRDefault="00B02EE2" w:rsidP="00B02EE2">
            <w:pPr>
              <w:spacing w:after="0" w:line="240" w:lineRule="auto"/>
              <w:ind w:left="-210"/>
              <w:jc w:val="center"/>
              <w:rPr>
                <w:rFonts w:ascii="Times New Roman" w:eastAsia="Times New Roman" w:hAnsi="Times New Roman" w:cs="Times New Roman"/>
                <w:b/>
                <w:bCs/>
                <w:sz w:val="26"/>
                <w:szCs w:val="26"/>
                <w:lang w:val="uk-UA" w:eastAsia="uk-UA"/>
              </w:rPr>
            </w:pPr>
            <w:r w:rsidRPr="00B02EE2">
              <w:rPr>
                <w:rFonts w:ascii="Times New Roman" w:eastAsia="Times New Roman" w:hAnsi="Times New Roman" w:cs="Times New Roman"/>
                <w:b/>
                <w:color w:val="000000"/>
                <w:sz w:val="26"/>
                <w:szCs w:val="26"/>
                <w:lang w:eastAsia="uk-UA"/>
              </w:rPr>
              <w:lastRenderedPageBreak/>
              <w:t xml:space="preserve">   </w:t>
            </w:r>
            <w:r w:rsidRPr="00B02EE2">
              <w:rPr>
                <w:rFonts w:ascii="Times New Roman" w:eastAsia="Times New Roman" w:hAnsi="Times New Roman" w:cs="Times New Roman"/>
                <w:b/>
                <w:color w:val="000000"/>
                <w:sz w:val="26"/>
                <w:szCs w:val="26"/>
                <w:lang w:val="en-US" w:eastAsia="uk-UA"/>
              </w:rPr>
              <w:t>XIII</w:t>
            </w:r>
            <w:r w:rsidRPr="00B02EE2">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B02EE2" w:rsidRPr="00B02EE2" w:rsidTr="00AA68EE">
        <w:trPr>
          <w:trHeight w:val="244"/>
        </w:trPr>
        <w:tc>
          <w:tcPr>
            <w:tcW w:w="10080" w:type="dxa"/>
            <w:tcMar>
              <w:top w:w="60" w:type="dxa"/>
              <w:left w:w="60" w:type="dxa"/>
              <w:bottom w:w="60" w:type="dxa"/>
              <w:right w:w="60" w:type="dxa"/>
            </w:tcMar>
          </w:tcPr>
          <w:p w:rsidR="00B02EE2" w:rsidRPr="00B02EE2" w:rsidRDefault="00B02EE2" w:rsidP="00B02EE2">
            <w:pPr>
              <w:spacing w:after="0" w:line="240" w:lineRule="auto"/>
              <w:rPr>
                <w:rFonts w:ascii="Times New Roman" w:eastAsia="Times New Roman" w:hAnsi="Times New Roman" w:cs="Times New Roman"/>
                <w:b/>
                <w:bCs/>
                <w:color w:val="000000"/>
                <w:sz w:val="24"/>
                <w:szCs w:val="24"/>
                <w:lang w:val="uk-UA" w:eastAsia="uk-UA"/>
              </w:rPr>
            </w:pPr>
          </w:p>
          <w:p w:rsidR="00B02EE2" w:rsidRPr="00B02EE2" w:rsidRDefault="00B02EE2" w:rsidP="00B02EE2">
            <w:pPr>
              <w:spacing w:after="0" w:line="240" w:lineRule="auto"/>
              <w:rPr>
                <w:rFonts w:ascii="Times New Roman" w:eastAsia="Times New Roman" w:hAnsi="Times New Roman" w:cs="Times New Roman"/>
                <w:b/>
                <w:bCs/>
                <w:color w:val="000000"/>
                <w:sz w:val="24"/>
                <w:szCs w:val="24"/>
                <w:lang w:val="uk-UA" w:eastAsia="uk-UA"/>
              </w:rPr>
            </w:pPr>
            <w:r w:rsidRPr="00B02EE2">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B02EE2" w:rsidRPr="00B02EE2" w:rsidRDefault="00B02EE2" w:rsidP="00B02EE2">
            <w:pPr>
              <w:spacing w:after="0" w:line="240" w:lineRule="auto"/>
              <w:rPr>
                <w:rFonts w:ascii="Times New Roman" w:eastAsia="Times New Roman" w:hAnsi="Times New Roman" w:cs="Times New Roman"/>
                <w:sz w:val="24"/>
                <w:szCs w:val="24"/>
                <w:lang w:val="uk-UA" w:eastAsia="uk-UA"/>
              </w:rPr>
            </w:pPr>
          </w:p>
        </w:tc>
      </w:tr>
    </w:tbl>
    <w:p w:rsidR="00B02EE2" w:rsidRPr="00B02EE2" w:rsidRDefault="00B02EE2" w:rsidP="00B02EE2">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B02EE2" w:rsidRPr="00B02EE2" w:rsidTr="00AA68EE">
        <w:trPr>
          <w:trHeight w:val="461"/>
        </w:trPr>
        <w:tc>
          <w:tcPr>
            <w:tcW w:w="3090" w:type="dxa"/>
            <w:vMerge w:val="restart"/>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Основні засоби , всього (тис.грн.)</w:t>
            </w:r>
          </w:p>
        </w:tc>
      </w:tr>
      <w:tr w:rsidR="00B02EE2" w:rsidRPr="00B02EE2" w:rsidTr="00AA68EE">
        <w:trPr>
          <w:trHeight w:val="147"/>
        </w:trPr>
        <w:tc>
          <w:tcPr>
            <w:tcW w:w="3090" w:type="dxa"/>
            <w:vMerge/>
            <w:shd w:val="clear" w:color="auto" w:fill="auto"/>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На кінець періоду</w:t>
            </w:r>
          </w:p>
        </w:tc>
      </w:tr>
      <w:tr w:rsidR="00B02EE2" w:rsidRPr="00B02EE2" w:rsidTr="00AA68EE">
        <w:trPr>
          <w:trHeight w:val="346"/>
        </w:trPr>
        <w:tc>
          <w:tcPr>
            <w:tcW w:w="3090"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uk-UA" w:eastAsia="uk-UA"/>
              </w:rPr>
              <w:t>1024.400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697.800</w:t>
            </w:r>
          </w:p>
        </w:tc>
        <w:tc>
          <w:tcPr>
            <w:tcW w:w="1161"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1024.400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697.800</w:t>
            </w:r>
          </w:p>
        </w:tc>
      </w:tr>
      <w:tr w:rsidR="00B02EE2" w:rsidRPr="00B02EE2" w:rsidTr="00AA68EE">
        <w:trPr>
          <w:trHeight w:val="346"/>
        </w:trPr>
        <w:tc>
          <w:tcPr>
            <w:tcW w:w="3090"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uk-UA" w:eastAsia="uk-UA"/>
              </w:rPr>
              <w:t>1016.400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689.400</w:t>
            </w:r>
          </w:p>
        </w:tc>
        <w:tc>
          <w:tcPr>
            <w:tcW w:w="1161"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1016.400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689.400</w:t>
            </w:r>
          </w:p>
        </w:tc>
      </w:tr>
      <w:tr w:rsidR="00B02EE2" w:rsidRPr="00B02EE2" w:rsidTr="00AA68EE">
        <w:trPr>
          <w:trHeight w:val="346"/>
        </w:trPr>
        <w:tc>
          <w:tcPr>
            <w:tcW w:w="3090"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uk-UA" w:eastAsia="uk-UA"/>
              </w:rPr>
              <w:t>8.000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8.400</w:t>
            </w:r>
          </w:p>
        </w:tc>
        <w:tc>
          <w:tcPr>
            <w:tcW w:w="1161"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8.000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8.400</w:t>
            </w:r>
          </w:p>
        </w:tc>
      </w:tr>
      <w:tr w:rsidR="00B02EE2" w:rsidRPr="00B02EE2" w:rsidTr="00AA68EE">
        <w:trPr>
          <w:trHeight w:val="346"/>
        </w:trPr>
        <w:tc>
          <w:tcPr>
            <w:tcW w:w="3090"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r>
      <w:tr w:rsidR="00B02EE2" w:rsidRPr="00B02EE2" w:rsidTr="00AA68EE">
        <w:trPr>
          <w:trHeight w:val="346"/>
        </w:trPr>
        <w:tc>
          <w:tcPr>
            <w:tcW w:w="3090"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r>
      <w:tr w:rsidR="00B02EE2" w:rsidRPr="00B02EE2" w:rsidTr="00AA68EE">
        <w:trPr>
          <w:trHeight w:val="346"/>
        </w:trPr>
        <w:tc>
          <w:tcPr>
            <w:tcW w:w="3090"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r>
      <w:tr w:rsidR="00B02EE2" w:rsidRPr="00B02EE2" w:rsidTr="00AA68EE">
        <w:trPr>
          <w:trHeight w:val="346"/>
        </w:trPr>
        <w:tc>
          <w:tcPr>
            <w:tcW w:w="3090"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r>
      <w:tr w:rsidR="00B02EE2" w:rsidRPr="00B02EE2" w:rsidTr="00AA68EE">
        <w:trPr>
          <w:trHeight w:val="346"/>
        </w:trPr>
        <w:tc>
          <w:tcPr>
            <w:tcW w:w="3090"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r>
      <w:tr w:rsidR="00B02EE2" w:rsidRPr="00B02EE2" w:rsidTr="00AA68EE">
        <w:trPr>
          <w:trHeight w:val="346"/>
        </w:trPr>
        <w:tc>
          <w:tcPr>
            <w:tcW w:w="3090"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r>
      <w:tr w:rsidR="00B02EE2" w:rsidRPr="00B02EE2" w:rsidTr="00AA68EE">
        <w:trPr>
          <w:trHeight w:val="346"/>
        </w:trPr>
        <w:tc>
          <w:tcPr>
            <w:tcW w:w="3090"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r>
      <w:tr w:rsidR="00B02EE2" w:rsidRPr="00B02EE2" w:rsidTr="00AA68EE">
        <w:trPr>
          <w:trHeight w:val="346"/>
        </w:trPr>
        <w:tc>
          <w:tcPr>
            <w:tcW w:w="3090"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en-US" w:eastAsia="uk-UA"/>
              </w:rPr>
              <w:t>0.000</w:t>
            </w:r>
          </w:p>
        </w:tc>
      </w:tr>
      <w:tr w:rsidR="00B02EE2" w:rsidRPr="00B02EE2" w:rsidTr="00AA68EE">
        <w:trPr>
          <w:trHeight w:val="346"/>
        </w:trPr>
        <w:tc>
          <w:tcPr>
            <w:tcW w:w="3090"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 xml:space="preserve">- </w:t>
            </w:r>
            <w:r w:rsidRPr="00B02EE2">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0.000</w:t>
            </w:r>
          </w:p>
        </w:tc>
      </w:tr>
      <w:tr w:rsidR="00B02EE2" w:rsidRPr="00B02EE2" w:rsidTr="00AA68EE">
        <w:trPr>
          <w:trHeight w:val="346"/>
        </w:trPr>
        <w:tc>
          <w:tcPr>
            <w:tcW w:w="3090"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r>
      <w:tr w:rsidR="00B02EE2" w:rsidRPr="00B02EE2" w:rsidTr="00AA68EE">
        <w:trPr>
          <w:trHeight w:val="346"/>
        </w:trPr>
        <w:tc>
          <w:tcPr>
            <w:tcW w:w="3090" w:type="dxa"/>
            <w:shd w:val="clear" w:color="auto" w:fill="auto"/>
            <w:vAlign w:val="center"/>
          </w:tcPr>
          <w:p w:rsidR="00B02EE2" w:rsidRPr="00B02EE2" w:rsidRDefault="00B02EE2" w:rsidP="00B02EE2">
            <w:pPr>
              <w:spacing w:after="0" w:line="240" w:lineRule="auto"/>
              <w:rPr>
                <w:rFonts w:ascii="Times New Roman" w:eastAsia="Times New Roman" w:hAnsi="Times New Roman" w:cs="Times New Roman"/>
                <w:b/>
                <w:sz w:val="20"/>
                <w:szCs w:val="20"/>
                <w:lang w:val="uk-UA" w:eastAsia="uk-UA"/>
              </w:rPr>
            </w:pPr>
            <w:r w:rsidRPr="00B02EE2">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uk-UA" w:eastAsia="uk-UA"/>
              </w:rPr>
              <w:t>1024.400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697.800</w:t>
            </w:r>
          </w:p>
        </w:tc>
        <w:tc>
          <w:tcPr>
            <w:tcW w:w="1161"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1024.400</w:t>
            </w:r>
          </w:p>
        </w:tc>
        <w:tc>
          <w:tcPr>
            <w:tcW w:w="1162" w:type="dxa"/>
            <w:shd w:val="clear" w:color="auto" w:fill="auto"/>
            <w:vAlign w:val="center"/>
          </w:tcPr>
          <w:p w:rsidR="00B02EE2" w:rsidRPr="00B02EE2" w:rsidRDefault="00B02EE2" w:rsidP="00B02EE2">
            <w:pPr>
              <w:spacing w:after="0" w:line="240" w:lineRule="auto"/>
              <w:jc w:val="center"/>
              <w:rPr>
                <w:rFonts w:ascii="Times New Roman" w:eastAsia="Times New Roman" w:hAnsi="Times New Roman" w:cs="Times New Roman"/>
                <w:sz w:val="20"/>
                <w:szCs w:val="20"/>
                <w:lang w:val="uk-UA" w:eastAsia="uk-UA"/>
              </w:rPr>
            </w:pPr>
            <w:r w:rsidRPr="00B02EE2">
              <w:rPr>
                <w:rFonts w:ascii="Times New Roman" w:eastAsia="Times New Roman" w:hAnsi="Times New Roman" w:cs="Times New Roman"/>
                <w:sz w:val="20"/>
                <w:szCs w:val="20"/>
                <w:lang w:val="uk-UA" w:eastAsia="uk-UA"/>
              </w:rPr>
              <w:t>697.800</w:t>
            </w:r>
          </w:p>
        </w:tc>
      </w:tr>
    </w:tbl>
    <w:p w:rsidR="00B02EE2" w:rsidRPr="00B02EE2" w:rsidRDefault="00B02EE2" w:rsidP="00B02EE2">
      <w:pPr>
        <w:spacing w:after="0" w:line="240" w:lineRule="auto"/>
        <w:rPr>
          <w:rFonts w:ascii="Times New Roman" w:eastAsia="Times New Roman" w:hAnsi="Times New Roman" w:cs="Times New Roman"/>
          <w:sz w:val="20"/>
          <w:szCs w:val="20"/>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b/>
          <w:sz w:val="20"/>
          <w:szCs w:val="20"/>
          <w:lang w:val="uk-UA" w:eastAsia="uk-UA"/>
        </w:rPr>
        <w:t xml:space="preserve">Пояснення : </w:t>
      </w:r>
      <w:r w:rsidRPr="00B02EE2">
        <w:rPr>
          <w:rFonts w:ascii="Times New Roman" w:eastAsia="Times New Roman" w:hAnsi="Times New Roman" w:cs="Times New Roman"/>
          <w:b/>
          <w:sz w:val="20"/>
          <w:szCs w:val="20"/>
          <w:lang w:val="en-US" w:eastAsia="uk-UA"/>
        </w:rPr>
        <w:t xml:space="preserve"> </w:t>
      </w:r>
      <w:r w:rsidRPr="00B02EE2">
        <w:rPr>
          <w:rFonts w:ascii="Courier New" w:eastAsia="Times New Roman" w:hAnsi="Courier New" w:cs="Courier New"/>
          <w:sz w:val="20"/>
          <w:szCs w:val="20"/>
          <w:lang w:eastAsia="uk-UA"/>
        </w:rPr>
        <w:t>Термiни використання ОЗ (за основними групами): будівлі та споруди - 20 років, машини та обладнання - 5 рокiв, транспортні засоби - 5 рокiв, інші - 12 років. Умови користування основних засобiв в задовiльному станi. Основнi засоби за усiма групами використовуються за призначенням. Первісна вартість основних засобів на початок року 7386,8 тис. грн., на кінець року 6151,2 тис. грн. Ступінь їх зносу на початок року 86,1%, на кінець року 88,7%. Ступінь їх використання на початок року 69,53%,  на кінець року 78,5%. Сума нарахованого зносу на початок року 6362,4 тис. грн., на кінець року 5453,4 тис. грн. Обмежень на використання майна протягом звiтного року не було. Орендованих примiщень та майна товариства немає. Cуттєві зміни у вартості основних засобів не відбувалися.</w:t>
      </w:r>
    </w:p>
    <w:p w:rsidR="00B02EE2" w:rsidRDefault="00B02EE2" w:rsidP="00B02EE2">
      <w:pPr>
        <w:sectPr w:rsidR="00B02EE2" w:rsidSect="00B02EE2">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B02EE2" w:rsidRPr="00B02EE2" w:rsidTr="00AA68EE">
        <w:trPr>
          <w:trHeight w:val="244"/>
        </w:trPr>
        <w:tc>
          <w:tcPr>
            <w:tcW w:w="9828" w:type="dxa"/>
            <w:gridSpan w:val="4"/>
          </w:tcPr>
          <w:p w:rsidR="00B02EE2" w:rsidRPr="00B02EE2" w:rsidRDefault="00B02EE2" w:rsidP="00B02EE2">
            <w:pPr>
              <w:jc w:val="center"/>
              <w:rPr>
                <w:b/>
                <w:bCs/>
                <w:color w:val="000000"/>
                <w:sz w:val="24"/>
                <w:szCs w:val="24"/>
                <w:lang w:val="uk-UA" w:eastAsia="uk-UA"/>
              </w:rPr>
            </w:pPr>
            <w:r w:rsidRPr="00B02EE2">
              <w:rPr>
                <w:b/>
                <w:bCs/>
                <w:color w:val="000000"/>
                <w:sz w:val="24"/>
                <w:szCs w:val="24"/>
                <w:lang w:eastAsia="uk-UA"/>
              </w:rPr>
              <w:lastRenderedPageBreak/>
              <w:t>2</w:t>
            </w:r>
            <w:r w:rsidRPr="00B02EE2">
              <w:rPr>
                <w:b/>
                <w:bCs/>
                <w:color w:val="000000"/>
                <w:sz w:val="24"/>
                <w:szCs w:val="24"/>
                <w:lang w:val="uk-UA" w:eastAsia="uk-UA"/>
              </w:rPr>
              <w:t>. Інформація щодо вартості чистих активів емітента</w:t>
            </w:r>
          </w:p>
          <w:p w:rsidR="00B02EE2" w:rsidRPr="00B02EE2" w:rsidRDefault="00B02EE2" w:rsidP="00B02EE2">
            <w:pPr>
              <w:rPr>
                <w:sz w:val="24"/>
                <w:szCs w:val="24"/>
                <w:lang w:val="uk-UA" w:eastAsia="uk-UA"/>
              </w:rPr>
            </w:pPr>
          </w:p>
        </w:tc>
      </w:tr>
      <w:tr w:rsidR="00B02EE2" w:rsidRPr="00B02EE2" w:rsidTr="00AA68EE">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B02EE2" w:rsidRPr="00B02EE2" w:rsidRDefault="00B02EE2" w:rsidP="00B02EE2">
            <w:pPr>
              <w:rPr>
                <w:b/>
                <w:lang w:val="uk-UA" w:eastAsia="uk-UA"/>
              </w:rPr>
            </w:pPr>
            <w:r w:rsidRPr="00B02EE2">
              <w:rPr>
                <w:b/>
                <w:lang w:eastAsia="uk-UA"/>
              </w:rPr>
              <w:t>Найменування показника</w:t>
            </w:r>
            <w:r w:rsidRPr="00B02EE2">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B02EE2" w:rsidRPr="00B02EE2" w:rsidRDefault="00B02EE2" w:rsidP="00B02EE2">
            <w:pPr>
              <w:jc w:val="center"/>
              <w:rPr>
                <w:b/>
                <w:lang w:eastAsia="uk-UA"/>
              </w:rPr>
            </w:pPr>
            <w:r w:rsidRPr="00B02EE2">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B02EE2" w:rsidRPr="00B02EE2" w:rsidRDefault="00B02EE2" w:rsidP="00B02EE2">
            <w:pPr>
              <w:jc w:val="center"/>
              <w:rPr>
                <w:b/>
                <w:lang w:eastAsia="uk-UA"/>
              </w:rPr>
            </w:pPr>
            <w:r w:rsidRPr="00B02EE2">
              <w:rPr>
                <w:b/>
                <w:lang w:eastAsia="uk-UA"/>
              </w:rPr>
              <w:t>За попередній період</w:t>
            </w:r>
          </w:p>
        </w:tc>
      </w:tr>
      <w:tr w:rsidR="00B02EE2" w:rsidRPr="00B02EE2" w:rsidTr="00AA68E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02EE2" w:rsidRPr="00B02EE2" w:rsidRDefault="00B02EE2" w:rsidP="00B02EE2">
            <w:pPr>
              <w:rPr>
                <w:b/>
                <w:lang w:eastAsia="uk-UA"/>
              </w:rPr>
            </w:pPr>
            <w:r w:rsidRPr="00B02EE2">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jc w:val="center"/>
              <w:rPr>
                <w:lang w:eastAsia="uk-UA"/>
              </w:rPr>
            </w:pPr>
            <w:r w:rsidRPr="00B02EE2">
              <w:rPr>
                <w:lang w:val="en-US" w:eastAsia="uk-UA"/>
              </w:rPr>
              <w:t>5633.9</w:t>
            </w:r>
          </w:p>
        </w:tc>
        <w:tc>
          <w:tcPr>
            <w:tcW w:w="2581" w:type="dxa"/>
            <w:tcBorders>
              <w:top w:val="single" w:sz="6" w:space="0" w:color="auto"/>
              <w:left w:val="single" w:sz="6" w:space="0" w:color="auto"/>
              <w:bottom w:val="single" w:sz="6" w:space="0" w:color="auto"/>
              <w:right w:val="single" w:sz="4" w:space="0" w:color="auto"/>
            </w:tcBorders>
            <w:vAlign w:val="center"/>
          </w:tcPr>
          <w:p w:rsidR="00B02EE2" w:rsidRPr="00B02EE2" w:rsidRDefault="00B02EE2" w:rsidP="00B02EE2">
            <w:pPr>
              <w:jc w:val="center"/>
              <w:rPr>
                <w:lang w:eastAsia="uk-UA"/>
              </w:rPr>
            </w:pPr>
            <w:r w:rsidRPr="00B02EE2">
              <w:rPr>
                <w:lang w:val="en-US" w:eastAsia="uk-UA"/>
              </w:rPr>
              <w:t>5524</w:t>
            </w:r>
          </w:p>
        </w:tc>
      </w:tr>
      <w:tr w:rsidR="00B02EE2" w:rsidRPr="00B02EE2" w:rsidTr="00AA68E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02EE2" w:rsidRPr="00B02EE2" w:rsidRDefault="00B02EE2" w:rsidP="00B02EE2">
            <w:pPr>
              <w:rPr>
                <w:b/>
                <w:lang w:eastAsia="uk-UA"/>
              </w:rPr>
            </w:pPr>
            <w:r w:rsidRPr="00B02EE2">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jc w:val="center"/>
              <w:rPr>
                <w:lang w:eastAsia="uk-UA"/>
              </w:rPr>
            </w:pPr>
            <w:r w:rsidRPr="00B02EE2">
              <w:rPr>
                <w:lang w:val="en-US" w:eastAsia="uk-UA"/>
              </w:rPr>
              <w:t>5467.9</w:t>
            </w:r>
          </w:p>
        </w:tc>
        <w:tc>
          <w:tcPr>
            <w:tcW w:w="2581" w:type="dxa"/>
            <w:tcBorders>
              <w:top w:val="single" w:sz="6" w:space="0" w:color="auto"/>
              <w:left w:val="single" w:sz="6" w:space="0" w:color="auto"/>
              <w:bottom w:val="single" w:sz="6" w:space="0" w:color="auto"/>
              <w:right w:val="single" w:sz="4" w:space="0" w:color="auto"/>
            </w:tcBorders>
            <w:vAlign w:val="center"/>
          </w:tcPr>
          <w:p w:rsidR="00B02EE2" w:rsidRPr="00B02EE2" w:rsidRDefault="00B02EE2" w:rsidP="00B02EE2">
            <w:pPr>
              <w:jc w:val="center"/>
              <w:rPr>
                <w:lang w:eastAsia="uk-UA"/>
              </w:rPr>
            </w:pPr>
            <w:r w:rsidRPr="00B02EE2">
              <w:rPr>
                <w:lang w:val="en-US" w:eastAsia="uk-UA"/>
              </w:rPr>
              <w:t>5467.9</w:t>
            </w:r>
          </w:p>
        </w:tc>
      </w:tr>
      <w:tr w:rsidR="00B02EE2" w:rsidRPr="00B02EE2" w:rsidTr="00AA68E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02EE2" w:rsidRPr="00B02EE2" w:rsidRDefault="00B02EE2" w:rsidP="00B02EE2">
            <w:pPr>
              <w:rPr>
                <w:b/>
                <w:lang w:eastAsia="uk-UA"/>
              </w:rPr>
            </w:pPr>
            <w:r w:rsidRPr="00B02EE2">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jc w:val="center"/>
              <w:rPr>
                <w:lang w:eastAsia="uk-UA"/>
              </w:rPr>
            </w:pPr>
            <w:r w:rsidRPr="00B02EE2">
              <w:rPr>
                <w:lang w:val="en-US" w:eastAsia="uk-UA"/>
              </w:rPr>
              <w:t>5467.9</w:t>
            </w:r>
          </w:p>
        </w:tc>
        <w:tc>
          <w:tcPr>
            <w:tcW w:w="2581" w:type="dxa"/>
            <w:tcBorders>
              <w:top w:val="single" w:sz="6" w:space="0" w:color="auto"/>
              <w:left w:val="single" w:sz="6" w:space="0" w:color="auto"/>
              <w:bottom w:val="single" w:sz="6" w:space="0" w:color="auto"/>
              <w:right w:val="single" w:sz="4" w:space="0" w:color="auto"/>
            </w:tcBorders>
            <w:vAlign w:val="center"/>
          </w:tcPr>
          <w:p w:rsidR="00B02EE2" w:rsidRPr="00B02EE2" w:rsidRDefault="00B02EE2" w:rsidP="00B02EE2">
            <w:pPr>
              <w:jc w:val="center"/>
              <w:rPr>
                <w:lang w:eastAsia="uk-UA"/>
              </w:rPr>
            </w:pPr>
            <w:r w:rsidRPr="00B02EE2">
              <w:rPr>
                <w:lang w:val="en-US" w:eastAsia="uk-UA"/>
              </w:rPr>
              <w:t>5467.9</w:t>
            </w:r>
          </w:p>
        </w:tc>
      </w:tr>
      <w:tr w:rsidR="00B02EE2" w:rsidRPr="00B02EE2" w:rsidTr="00AA68EE">
        <w:trPr>
          <w:trHeight w:val="340"/>
        </w:trPr>
        <w:tc>
          <w:tcPr>
            <w:tcW w:w="1188" w:type="dxa"/>
            <w:tcBorders>
              <w:top w:val="single" w:sz="6" w:space="0" w:color="auto"/>
              <w:left w:val="single" w:sz="4" w:space="0" w:color="auto"/>
              <w:bottom w:val="single" w:sz="6" w:space="0" w:color="auto"/>
              <w:right w:val="single" w:sz="6" w:space="0" w:color="auto"/>
            </w:tcBorders>
          </w:tcPr>
          <w:p w:rsidR="00B02EE2" w:rsidRPr="00B02EE2" w:rsidRDefault="00B02EE2" w:rsidP="00B02EE2">
            <w:pPr>
              <w:rPr>
                <w:b/>
                <w:lang w:eastAsia="uk-UA"/>
              </w:rPr>
            </w:pPr>
            <w:r w:rsidRPr="00B02EE2">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B02EE2" w:rsidRPr="00B02EE2" w:rsidRDefault="00B02EE2" w:rsidP="00B02EE2">
            <w:pPr>
              <w:rPr>
                <w:lang w:val="en-US" w:eastAsia="uk-UA"/>
              </w:rPr>
            </w:pPr>
            <w:r w:rsidRPr="00B02EE2">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B02EE2" w:rsidRPr="00B02EE2" w:rsidTr="00AA68EE">
        <w:trPr>
          <w:trHeight w:val="340"/>
        </w:trPr>
        <w:tc>
          <w:tcPr>
            <w:tcW w:w="1188" w:type="dxa"/>
            <w:tcBorders>
              <w:top w:val="single" w:sz="6" w:space="0" w:color="auto"/>
              <w:left w:val="single" w:sz="4" w:space="0" w:color="auto"/>
              <w:bottom w:val="single" w:sz="4" w:space="0" w:color="auto"/>
              <w:right w:val="single" w:sz="6" w:space="0" w:color="auto"/>
            </w:tcBorders>
          </w:tcPr>
          <w:p w:rsidR="00B02EE2" w:rsidRPr="00B02EE2" w:rsidRDefault="00B02EE2" w:rsidP="00B02EE2">
            <w:pPr>
              <w:rPr>
                <w:b/>
                <w:lang w:eastAsia="uk-UA"/>
              </w:rPr>
            </w:pPr>
            <w:r w:rsidRPr="00B02EE2">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B02EE2" w:rsidRPr="00B02EE2" w:rsidRDefault="00B02EE2" w:rsidP="00B02EE2">
            <w:pPr>
              <w:rPr>
                <w:lang w:val="en-US" w:eastAsia="uk-UA"/>
              </w:rPr>
            </w:pPr>
            <w:r w:rsidRPr="00B02EE2">
              <w:rPr>
                <w:lang w:val="en-US" w:eastAsia="uk-UA"/>
              </w:rPr>
              <w:t>Розрахункова вартість чистих активів(5633.900 тис.грн. ) більше скоригованого статутного капіталу(5467.900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B02EE2" w:rsidRPr="00B02EE2" w:rsidRDefault="00B02EE2" w:rsidP="00B02EE2">
      <w:pPr>
        <w:spacing w:after="0" w:line="240" w:lineRule="auto"/>
        <w:rPr>
          <w:rFonts w:ascii="Times New Roman" w:eastAsia="Times New Roman" w:hAnsi="Times New Roman" w:cs="Times New Roman"/>
          <w:sz w:val="24"/>
          <w:szCs w:val="24"/>
          <w:lang w:eastAsia="uk-UA"/>
        </w:rPr>
      </w:pPr>
    </w:p>
    <w:p w:rsidR="00B02EE2" w:rsidRDefault="00B02EE2" w:rsidP="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B02EE2">
        <w:rPr>
          <w:rFonts w:ascii="Times New Roman" w:eastAsia="Times New Roman" w:hAnsi="Times New Roman" w:cs="Times New Roman"/>
          <w:b/>
          <w:bCs/>
          <w:color w:val="000000"/>
          <w:sz w:val="26"/>
          <w:szCs w:val="26"/>
          <w:lang w:val="en-US" w:eastAsia="uk-UA"/>
        </w:rPr>
        <w:lastRenderedPageBreak/>
        <w:t>3</w:t>
      </w:r>
      <w:r w:rsidRPr="00B02EE2">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B02EE2" w:rsidRPr="00B02EE2" w:rsidRDefault="00B02EE2" w:rsidP="00B02EE2">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B02EE2" w:rsidRPr="00B02EE2" w:rsidTr="00AA68EE">
        <w:tc>
          <w:tcPr>
            <w:tcW w:w="4492" w:type="dxa"/>
            <w:gridSpan w:val="2"/>
          </w:tcPr>
          <w:p w:rsidR="00B02EE2" w:rsidRPr="00B02EE2" w:rsidRDefault="00B02EE2" w:rsidP="00B02EE2">
            <w:pPr>
              <w:ind w:left="180" w:hanging="180"/>
              <w:jc w:val="center"/>
              <w:rPr>
                <w:b/>
                <w:bCs/>
                <w:lang w:val="uk-UA" w:eastAsia="uk-UA"/>
              </w:rPr>
            </w:pPr>
            <w:r w:rsidRPr="00B02EE2">
              <w:rPr>
                <w:b/>
                <w:bCs/>
                <w:lang w:val="uk-UA" w:eastAsia="uk-UA"/>
              </w:rPr>
              <w:t>Види зобов’</w:t>
            </w:r>
            <w:r w:rsidRPr="00B02EE2">
              <w:rPr>
                <w:b/>
                <w:bCs/>
                <w:lang w:val="en-US" w:eastAsia="uk-UA"/>
              </w:rPr>
              <w:t>язань</w:t>
            </w:r>
          </w:p>
        </w:tc>
        <w:tc>
          <w:tcPr>
            <w:tcW w:w="1189" w:type="dxa"/>
          </w:tcPr>
          <w:p w:rsidR="00B02EE2" w:rsidRPr="00B02EE2" w:rsidRDefault="00B02EE2" w:rsidP="00B02EE2">
            <w:pPr>
              <w:jc w:val="center"/>
              <w:rPr>
                <w:b/>
                <w:bCs/>
                <w:lang w:val="uk-UA" w:eastAsia="uk-UA"/>
              </w:rPr>
            </w:pPr>
            <w:r w:rsidRPr="00B02EE2">
              <w:rPr>
                <w:b/>
                <w:bCs/>
                <w:lang w:val="uk-UA" w:eastAsia="uk-UA"/>
              </w:rPr>
              <w:t>Дата виникнення</w:t>
            </w:r>
          </w:p>
        </w:tc>
        <w:tc>
          <w:tcPr>
            <w:tcW w:w="1385" w:type="dxa"/>
          </w:tcPr>
          <w:p w:rsidR="00B02EE2" w:rsidRPr="00B02EE2" w:rsidRDefault="00B02EE2" w:rsidP="00B02EE2">
            <w:pPr>
              <w:jc w:val="center"/>
              <w:rPr>
                <w:b/>
                <w:bCs/>
                <w:lang w:val="uk-UA" w:eastAsia="uk-UA"/>
              </w:rPr>
            </w:pPr>
            <w:r w:rsidRPr="00B02EE2">
              <w:rPr>
                <w:b/>
                <w:bCs/>
                <w:lang w:val="uk-UA" w:eastAsia="uk-UA"/>
              </w:rPr>
              <w:t>Непогашена частина боргу (тис.грн.)</w:t>
            </w:r>
          </w:p>
        </w:tc>
        <w:tc>
          <w:tcPr>
            <w:tcW w:w="1651" w:type="dxa"/>
          </w:tcPr>
          <w:p w:rsidR="00B02EE2" w:rsidRPr="00B02EE2" w:rsidRDefault="00B02EE2" w:rsidP="00B02EE2">
            <w:pPr>
              <w:jc w:val="center"/>
              <w:rPr>
                <w:b/>
                <w:bCs/>
                <w:lang w:val="uk-UA" w:eastAsia="uk-UA"/>
              </w:rPr>
            </w:pPr>
            <w:r w:rsidRPr="00B02EE2">
              <w:rPr>
                <w:b/>
                <w:bCs/>
                <w:lang w:val="uk-UA" w:eastAsia="uk-UA"/>
              </w:rPr>
              <w:t>Відсоток за користування коштами (відсоток річних)</w:t>
            </w:r>
          </w:p>
        </w:tc>
        <w:tc>
          <w:tcPr>
            <w:tcW w:w="1231" w:type="dxa"/>
          </w:tcPr>
          <w:p w:rsidR="00B02EE2" w:rsidRPr="00B02EE2" w:rsidRDefault="00B02EE2" w:rsidP="00B02EE2">
            <w:pPr>
              <w:jc w:val="center"/>
              <w:rPr>
                <w:b/>
                <w:bCs/>
                <w:lang w:val="uk-UA" w:eastAsia="uk-UA"/>
              </w:rPr>
            </w:pPr>
            <w:r w:rsidRPr="00B02EE2">
              <w:rPr>
                <w:b/>
                <w:bCs/>
                <w:lang w:val="uk-UA" w:eastAsia="uk-UA"/>
              </w:rPr>
              <w:t>Дата погашення</w:t>
            </w:r>
          </w:p>
        </w:tc>
      </w:tr>
      <w:tr w:rsidR="00B02EE2" w:rsidRPr="00B02EE2" w:rsidTr="00AA68EE">
        <w:tc>
          <w:tcPr>
            <w:tcW w:w="4492" w:type="dxa"/>
            <w:gridSpan w:val="2"/>
          </w:tcPr>
          <w:p w:rsidR="00B02EE2" w:rsidRPr="00B02EE2" w:rsidRDefault="00B02EE2" w:rsidP="00B02EE2">
            <w:pPr>
              <w:ind w:left="180" w:hanging="180"/>
              <w:rPr>
                <w:bCs/>
                <w:lang w:val="uk-UA" w:eastAsia="uk-UA"/>
              </w:rPr>
            </w:pPr>
            <w:r w:rsidRPr="00B02EE2">
              <w:rPr>
                <w:bCs/>
                <w:lang w:val="uk-UA" w:eastAsia="uk-UA"/>
              </w:rPr>
              <w:t>Кредити банку, у тому числі :</w:t>
            </w:r>
          </w:p>
        </w:tc>
        <w:tc>
          <w:tcPr>
            <w:tcW w:w="1189" w:type="dxa"/>
          </w:tcPr>
          <w:p w:rsidR="00B02EE2" w:rsidRPr="00B02EE2" w:rsidRDefault="00B02EE2" w:rsidP="00B02EE2">
            <w:pPr>
              <w:jc w:val="right"/>
              <w:rPr>
                <w:bCs/>
                <w:lang w:val="uk-UA" w:eastAsia="uk-UA"/>
              </w:rPr>
            </w:pPr>
            <w:r w:rsidRPr="00B02EE2">
              <w:rPr>
                <w:bCs/>
                <w:lang w:val="uk-UA" w:eastAsia="uk-UA"/>
              </w:rPr>
              <w:t>Х</w:t>
            </w:r>
          </w:p>
        </w:tc>
        <w:tc>
          <w:tcPr>
            <w:tcW w:w="1385" w:type="dxa"/>
          </w:tcPr>
          <w:p w:rsidR="00B02EE2" w:rsidRPr="00B02EE2" w:rsidRDefault="00B02EE2" w:rsidP="00B02EE2">
            <w:pPr>
              <w:jc w:val="right"/>
              <w:rPr>
                <w:bCs/>
                <w:lang w:val="uk-UA" w:eastAsia="uk-UA"/>
              </w:rPr>
            </w:pPr>
            <w:r w:rsidRPr="00B02EE2">
              <w:rPr>
                <w:bCs/>
                <w:lang w:val="uk-UA" w:eastAsia="uk-UA"/>
              </w:rPr>
              <w:t>0.00</w:t>
            </w:r>
          </w:p>
        </w:tc>
        <w:tc>
          <w:tcPr>
            <w:tcW w:w="1651" w:type="dxa"/>
          </w:tcPr>
          <w:p w:rsidR="00B02EE2" w:rsidRPr="00B02EE2" w:rsidRDefault="00B02EE2" w:rsidP="00B02EE2">
            <w:pPr>
              <w:jc w:val="right"/>
              <w:rPr>
                <w:bCs/>
                <w:lang w:val="uk-UA" w:eastAsia="uk-UA"/>
              </w:rPr>
            </w:pPr>
            <w:r w:rsidRPr="00B02EE2">
              <w:rPr>
                <w:bCs/>
                <w:lang w:val="uk-UA" w:eastAsia="uk-UA"/>
              </w:rPr>
              <w:t>Х</w:t>
            </w:r>
          </w:p>
        </w:tc>
        <w:tc>
          <w:tcPr>
            <w:tcW w:w="1231" w:type="dxa"/>
          </w:tcPr>
          <w:p w:rsidR="00B02EE2" w:rsidRPr="00B02EE2" w:rsidRDefault="00B02EE2" w:rsidP="00B02EE2">
            <w:pPr>
              <w:jc w:val="right"/>
              <w:rPr>
                <w:bCs/>
                <w:lang w:val="uk-UA" w:eastAsia="uk-UA"/>
              </w:rPr>
            </w:pPr>
            <w:r w:rsidRPr="00B02EE2">
              <w:rPr>
                <w:bCs/>
                <w:lang w:val="uk-UA" w:eastAsia="uk-UA"/>
              </w:rPr>
              <w:t>Х</w:t>
            </w:r>
          </w:p>
        </w:tc>
      </w:tr>
      <w:tr w:rsidR="00B02EE2" w:rsidRPr="00B02EE2" w:rsidTr="00AA68EE">
        <w:tc>
          <w:tcPr>
            <w:tcW w:w="4492" w:type="dxa"/>
            <w:gridSpan w:val="2"/>
          </w:tcPr>
          <w:p w:rsidR="00B02EE2" w:rsidRPr="00B02EE2" w:rsidRDefault="00B02EE2" w:rsidP="00B02EE2">
            <w:pPr>
              <w:ind w:left="180" w:hanging="180"/>
              <w:rPr>
                <w:bCs/>
                <w:lang w:val="uk-UA" w:eastAsia="uk-UA"/>
              </w:rPr>
            </w:pPr>
            <w:r w:rsidRPr="00B02EE2">
              <w:rPr>
                <w:bCs/>
                <w:lang w:val="uk-UA" w:eastAsia="uk-UA"/>
              </w:rPr>
              <w:t>Зобов'язання за цінними паперами</w:t>
            </w:r>
          </w:p>
        </w:tc>
        <w:tc>
          <w:tcPr>
            <w:tcW w:w="1189" w:type="dxa"/>
          </w:tcPr>
          <w:p w:rsidR="00B02EE2" w:rsidRPr="00B02EE2" w:rsidRDefault="00B02EE2" w:rsidP="00B02EE2">
            <w:pPr>
              <w:jc w:val="right"/>
              <w:rPr>
                <w:bCs/>
                <w:lang w:val="uk-UA" w:eastAsia="uk-UA"/>
              </w:rPr>
            </w:pPr>
            <w:r w:rsidRPr="00B02EE2">
              <w:rPr>
                <w:bCs/>
                <w:lang w:val="uk-UA" w:eastAsia="uk-UA"/>
              </w:rPr>
              <w:t>Х</w:t>
            </w:r>
          </w:p>
        </w:tc>
        <w:tc>
          <w:tcPr>
            <w:tcW w:w="1385" w:type="dxa"/>
          </w:tcPr>
          <w:p w:rsidR="00B02EE2" w:rsidRPr="00B02EE2" w:rsidRDefault="00B02EE2" w:rsidP="00B02EE2">
            <w:pPr>
              <w:jc w:val="right"/>
              <w:rPr>
                <w:bCs/>
                <w:lang w:val="uk-UA" w:eastAsia="uk-UA"/>
              </w:rPr>
            </w:pPr>
            <w:r w:rsidRPr="00B02EE2">
              <w:rPr>
                <w:bCs/>
                <w:lang w:val="uk-UA" w:eastAsia="uk-UA"/>
              </w:rPr>
              <w:t>0.00</w:t>
            </w:r>
          </w:p>
        </w:tc>
        <w:tc>
          <w:tcPr>
            <w:tcW w:w="1651" w:type="dxa"/>
          </w:tcPr>
          <w:p w:rsidR="00B02EE2" w:rsidRPr="00B02EE2" w:rsidRDefault="00B02EE2" w:rsidP="00B02EE2">
            <w:pPr>
              <w:jc w:val="right"/>
              <w:rPr>
                <w:bCs/>
                <w:lang w:val="uk-UA" w:eastAsia="uk-UA"/>
              </w:rPr>
            </w:pPr>
            <w:r w:rsidRPr="00B02EE2">
              <w:rPr>
                <w:bCs/>
                <w:lang w:val="uk-UA" w:eastAsia="uk-UA"/>
              </w:rPr>
              <w:t>Х</w:t>
            </w:r>
          </w:p>
        </w:tc>
        <w:tc>
          <w:tcPr>
            <w:tcW w:w="1231" w:type="dxa"/>
          </w:tcPr>
          <w:p w:rsidR="00B02EE2" w:rsidRPr="00B02EE2" w:rsidRDefault="00B02EE2" w:rsidP="00B02EE2">
            <w:pPr>
              <w:jc w:val="right"/>
              <w:rPr>
                <w:bCs/>
                <w:lang w:val="uk-UA" w:eastAsia="uk-UA"/>
              </w:rPr>
            </w:pPr>
            <w:r w:rsidRPr="00B02EE2">
              <w:rPr>
                <w:bCs/>
                <w:lang w:val="uk-UA" w:eastAsia="uk-UA"/>
              </w:rPr>
              <w:t>Х</w:t>
            </w:r>
          </w:p>
        </w:tc>
      </w:tr>
      <w:tr w:rsidR="00B02EE2" w:rsidRPr="00B02EE2" w:rsidTr="00AA68EE">
        <w:tc>
          <w:tcPr>
            <w:tcW w:w="4492" w:type="dxa"/>
            <w:gridSpan w:val="2"/>
          </w:tcPr>
          <w:p w:rsidR="00B02EE2" w:rsidRPr="00B02EE2" w:rsidRDefault="00B02EE2" w:rsidP="00B02EE2">
            <w:pPr>
              <w:ind w:left="180" w:hanging="180"/>
              <w:rPr>
                <w:bCs/>
                <w:lang w:val="uk-UA" w:eastAsia="uk-UA"/>
              </w:rPr>
            </w:pPr>
            <w:r w:rsidRPr="00B02EE2">
              <w:rPr>
                <w:bCs/>
                <w:lang w:val="uk-UA" w:eastAsia="uk-UA"/>
              </w:rPr>
              <w:t>у тому числі за облігаціями (за кожним випуском) :</w:t>
            </w:r>
          </w:p>
        </w:tc>
        <w:tc>
          <w:tcPr>
            <w:tcW w:w="1189" w:type="dxa"/>
          </w:tcPr>
          <w:p w:rsidR="00B02EE2" w:rsidRPr="00B02EE2" w:rsidRDefault="00B02EE2" w:rsidP="00B02EE2">
            <w:pPr>
              <w:jc w:val="right"/>
              <w:rPr>
                <w:bCs/>
                <w:lang w:val="uk-UA" w:eastAsia="uk-UA"/>
              </w:rPr>
            </w:pPr>
            <w:r w:rsidRPr="00B02EE2">
              <w:rPr>
                <w:bCs/>
                <w:lang w:val="uk-UA" w:eastAsia="uk-UA"/>
              </w:rPr>
              <w:t>Х</w:t>
            </w:r>
          </w:p>
        </w:tc>
        <w:tc>
          <w:tcPr>
            <w:tcW w:w="1385" w:type="dxa"/>
          </w:tcPr>
          <w:p w:rsidR="00B02EE2" w:rsidRPr="00B02EE2" w:rsidRDefault="00B02EE2" w:rsidP="00B02EE2">
            <w:pPr>
              <w:jc w:val="right"/>
              <w:rPr>
                <w:bCs/>
                <w:lang w:val="uk-UA" w:eastAsia="uk-UA"/>
              </w:rPr>
            </w:pPr>
            <w:r w:rsidRPr="00B02EE2">
              <w:rPr>
                <w:bCs/>
                <w:lang w:val="uk-UA" w:eastAsia="uk-UA"/>
              </w:rPr>
              <w:t>0.00</w:t>
            </w:r>
          </w:p>
        </w:tc>
        <w:tc>
          <w:tcPr>
            <w:tcW w:w="1651" w:type="dxa"/>
          </w:tcPr>
          <w:p w:rsidR="00B02EE2" w:rsidRPr="00B02EE2" w:rsidRDefault="00B02EE2" w:rsidP="00B02EE2">
            <w:pPr>
              <w:jc w:val="right"/>
              <w:rPr>
                <w:bCs/>
                <w:lang w:val="uk-UA" w:eastAsia="uk-UA"/>
              </w:rPr>
            </w:pPr>
            <w:r w:rsidRPr="00B02EE2">
              <w:rPr>
                <w:bCs/>
                <w:lang w:val="uk-UA" w:eastAsia="uk-UA"/>
              </w:rPr>
              <w:t>Х</w:t>
            </w:r>
          </w:p>
        </w:tc>
        <w:tc>
          <w:tcPr>
            <w:tcW w:w="1231" w:type="dxa"/>
          </w:tcPr>
          <w:p w:rsidR="00B02EE2" w:rsidRPr="00B02EE2" w:rsidRDefault="00B02EE2" w:rsidP="00B02EE2">
            <w:pPr>
              <w:jc w:val="right"/>
              <w:rPr>
                <w:bCs/>
                <w:lang w:val="uk-UA" w:eastAsia="uk-UA"/>
              </w:rPr>
            </w:pPr>
            <w:r w:rsidRPr="00B02EE2">
              <w:rPr>
                <w:bCs/>
                <w:lang w:val="uk-UA" w:eastAsia="uk-UA"/>
              </w:rPr>
              <w:t>Х</w:t>
            </w:r>
          </w:p>
        </w:tc>
      </w:tr>
      <w:tr w:rsidR="00B02EE2" w:rsidRPr="00B02EE2" w:rsidTr="00AA68EE">
        <w:tc>
          <w:tcPr>
            <w:tcW w:w="4492" w:type="dxa"/>
            <w:gridSpan w:val="2"/>
          </w:tcPr>
          <w:p w:rsidR="00B02EE2" w:rsidRPr="00B02EE2" w:rsidRDefault="00B02EE2" w:rsidP="00B02EE2">
            <w:pPr>
              <w:ind w:left="180" w:hanging="180"/>
              <w:rPr>
                <w:bCs/>
                <w:lang w:val="uk-UA" w:eastAsia="uk-UA"/>
              </w:rPr>
            </w:pPr>
            <w:r w:rsidRPr="00B02EE2">
              <w:rPr>
                <w:bCs/>
                <w:lang w:val="uk-UA" w:eastAsia="uk-UA"/>
              </w:rPr>
              <w:t>за іпотечними цінними паперами (за кожним власним випуском):</w:t>
            </w:r>
          </w:p>
        </w:tc>
        <w:tc>
          <w:tcPr>
            <w:tcW w:w="1189" w:type="dxa"/>
          </w:tcPr>
          <w:p w:rsidR="00B02EE2" w:rsidRPr="00B02EE2" w:rsidRDefault="00B02EE2" w:rsidP="00B02EE2">
            <w:pPr>
              <w:jc w:val="right"/>
              <w:rPr>
                <w:bCs/>
                <w:lang w:val="uk-UA" w:eastAsia="uk-UA"/>
              </w:rPr>
            </w:pPr>
            <w:r w:rsidRPr="00B02EE2">
              <w:rPr>
                <w:bCs/>
                <w:lang w:val="uk-UA" w:eastAsia="uk-UA"/>
              </w:rPr>
              <w:t>Х</w:t>
            </w:r>
          </w:p>
        </w:tc>
        <w:tc>
          <w:tcPr>
            <w:tcW w:w="1385" w:type="dxa"/>
          </w:tcPr>
          <w:p w:rsidR="00B02EE2" w:rsidRPr="00B02EE2" w:rsidRDefault="00B02EE2" w:rsidP="00B02EE2">
            <w:pPr>
              <w:jc w:val="right"/>
              <w:rPr>
                <w:bCs/>
                <w:lang w:val="uk-UA" w:eastAsia="uk-UA"/>
              </w:rPr>
            </w:pPr>
            <w:r w:rsidRPr="00B02EE2">
              <w:rPr>
                <w:bCs/>
                <w:lang w:val="uk-UA" w:eastAsia="uk-UA"/>
              </w:rPr>
              <w:t>0.00</w:t>
            </w:r>
          </w:p>
        </w:tc>
        <w:tc>
          <w:tcPr>
            <w:tcW w:w="1651" w:type="dxa"/>
          </w:tcPr>
          <w:p w:rsidR="00B02EE2" w:rsidRPr="00B02EE2" w:rsidRDefault="00B02EE2" w:rsidP="00B02EE2">
            <w:pPr>
              <w:jc w:val="right"/>
              <w:rPr>
                <w:bCs/>
                <w:lang w:val="uk-UA" w:eastAsia="uk-UA"/>
              </w:rPr>
            </w:pPr>
            <w:r w:rsidRPr="00B02EE2">
              <w:rPr>
                <w:bCs/>
                <w:lang w:val="uk-UA" w:eastAsia="uk-UA"/>
              </w:rPr>
              <w:t>Х</w:t>
            </w:r>
          </w:p>
        </w:tc>
        <w:tc>
          <w:tcPr>
            <w:tcW w:w="1231" w:type="dxa"/>
          </w:tcPr>
          <w:p w:rsidR="00B02EE2" w:rsidRPr="00B02EE2" w:rsidRDefault="00B02EE2" w:rsidP="00B02EE2">
            <w:pPr>
              <w:jc w:val="right"/>
              <w:rPr>
                <w:bCs/>
                <w:lang w:val="uk-UA" w:eastAsia="uk-UA"/>
              </w:rPr>
            </w:pPr>
            <w:r w:rsidRPr="00B02EE2">
              <w:rPr>
                <w:bCs/>
                <w:lang w:val="uk-UA" w:eastAsia="uk-UA"/>
              </w:rPr>
              <w:t>Х</w:t>
            </w:r>
          </w:p>
        </w:tc>
      </w:tr>
      <w:tr w:rsidR="00B02EE2" w:rsidRPr="00B02EE2" w:rsidTr="00AA68EE">
        <w:tc>
          <w:tcPr>
            <w:tcW w:w="4492" w:type="dxa"/>
            <w:gridSpan w:val="2"/>
          </w:tcPr>
          <w:p w:rsidR="00B02EE2" w:rsidRPr="00B02EE2" w:rsidRDefault="00B02EE2" w:rsidP="00B02EE2">
            <w:pPr>
              <w:ind w:left="180" w:hanging="180"/>
              <w:rPr>
                <w:bCs/>
                <w:lang w:val="uk-UA" w:eastAsia="uk-UA"/>
              </w:rPr>
            </w:pPr>
            <w:r w:rsidRPr="00B02EE2">
              <w:rPr>
                <w:bCs/>
                <w:lang w:val="uk-UA" w:eastAsia="uk-UA"/>
              </w:rPr>
              <w:t>за сертифікатами ФОН (за кожним власним випуском):</w:t>
            </w:r>
          </w:p>
        </w:tc>
        <w:tc>
          <w:tcPr>
            <w:tcW w:w="1189" w:type="dxa"/>
          </w:tcPr>
          <w:p w:rsidR="00B02EE2" w:rsidRPr="00B02EE2" w:rsidRDefault="00B02EE2" w:rsidP="00B02EE2">
            <w:pPr>
              <w:jc w:val="right"/>
              <w:rPr>
                <w:bCs/>
                <w:lang w:val="uk-UA" w:eastAsia="uk-UA"/>
              </w:rPr>
            </w:pPr>
            <w:r w:rsidRPr="00B02EE2">
              <w:rPr>
                <w:bCs/>
                <w:lang w:val="uk-UA" w:eastAsia="uk-UA"/>
              </w:rPr>
              <w:t>Х</w:t>
            </w:r>
          </w:p>
        </w:tc>
        <w:tc>
          <w:tcPr>
            <w:tcW w:w="1385" w:type="dxa"/>
          </w:tcPr>
          <w:p w:rsidR="00B02EE2" w:rsidRPr="00B02EE2" w:rsidRDefault="00B02EE2" w:rsidP="00B02EE2">
            <w:pPr>
              <w:jc w:val="right"/>
              <w:rPr>
                <w:bCs/>
                <w:lang w:val="uk-UA" w:eastAsia="uk-UA"/>
              </w:rPr>
            </w:pPr>
            <w:r w:rsidRPr="00B02EE2">
              <w:rPr>
                <w:bCs/>
                <w:lang w:val="uk-UA" w:eastAsia="uk-UA"/>
              </w:rPr>
              <w:t>0.00</w:t>
            </w:r>
          </w:p>
        </w:tc>
        <w:tc>
          <w:tcPr>
            <w:tcW w:w="1651" w:type="dxa"/>
          </w:tcPr>
          <w:p w:rsidR="00B02EE2" w:rsidRPr="00B02EE2" w:rsidRDefault="00B02EE2" w:rsidP="00B02EE2">
            <w:pPr>
              <w:jc w:val="right"/>
              <w:rPr>
                <w:bCs/>
                <w:lang w:val="uk-UA" w:eastAsia="uk-UA"/>
              </w:rPr>
            </w:pPr>
            <w:r w:rsidRPr="00B02EE2">
              <w:rPr>
                <w:bCs/>
                <w:lang w:val="uk-UA" w:eastAsia="uk-UA"/>
              </w:rPr>
              <w:t>Х</w:t>
            </w:r>
          </w:p>
        </w:tc>
        <w:tc>
          <w:tcPr>
            <w:tcW w:w="1231" w:type="dxa"/>
          </w:tcPr>
          <w:p w:rsidR="00B02EE2" w:rsidRPr="00B02EE2" w:rsidRDefault="00B02EE2" w:rsidP="00B02EE2">
            <w:pPr>
              <w:jc w:val="right"/>
              <w:rPr>
                <w:bCs/>
                <w:lang w:val="uk-UA" w:eastAsia="uk-UA"/>
              </w:rPr>
            </w:pPr>
            <w:r w:rsidRPr="00B02EE2">
              <w:rPr>
                <w:bCs/>
                <w:lang w:val="uk-UA" w:eastAsia="uk-UA"/>
              </w:rPr>
              <w:t>Х</w:t>
            </w:r>
          </w:p>
        </w:tc>
      </w:tr>
      <w:tr w:rsidR="00B02EE2" w:rsidRPr="00B02EE2" w:rsidTr="00AA68EE">
        <w:tc>
          <w:tcPr>
            <w:tcW w:w="4492" w:type="dxa"/>
            <w:gridSpan w:val="2"/>
          </w:tcPr>
          <w:p w:rsidR="00B02EE2" w:rsidRPr="00B02EE2" w:rsidRDefault="00B02EE2" w:rsidP="00B02EE2">
            <w:pPr>
              <w:ind w:left="180" w:hanging="180"/>
              <w:rPr>
                <w:bCs/>
                <w:lang w:val="uk-UA" w:eastAsia="uk-UA"/>
              </w:rPr>
            </w:pPr>
            <w:r w:rsidRPr="00B02EE2">
              <w:rPr>
                <w:bCs/>
                <w:lang w:val="uk-UA" w:eastAsia="uk-UA"/>
              </w:rPr>
              <w:t>За векселями (всього)</w:t>
            </w:r>
          </w:p>
        </w:tc>
        <w:tc>
          <w:tcPr>
            <w:tcW w:w="1189" w:type="dxa"/>
          </w:tcPr>
          <w:p w:rsidR="00B02EE2" w:rsidRPr="00B02EE2" w:rsidRDefault="00B02EE2" w:rsidP="00B02EE2">
            <w:pPr>
              <w:jc w:val="right"/>
              <w:rPr>
                <w:bCs/>
                <w:lang w:val="uk-UA" w:eastAsia="uk-UA"/>
              </w:rPr>
            </w:pPr>
            <w:r w:rsidRPr="00B02EE2">
              <w:rPr>
                <w:bCs/>
                <w:lang w:val="uk-UA" w:eastAsia="uk-UA"/>
              </w:rPr>
              <w:t>Х</w:t>
            </w:r>
          </w:p>
        </w:tc>
        <w:tc>
          <w:tcPr>
            <w:tcW w:w="1385" w:type="dxa"/>
          </w:tcPr>
          <w:p w:rsidR="00B02EE2" w:rsidRPr="00B02EE2" w:rsidRDefault="00B02EE2" w:rsidP="00B02EE2">
            <w:pPr>
              <w:jc w:val="right"/>
              <w:rPr>
                <w:bCs/>
                <w:lang w:val="uk-UA" w:eastAsia="uk-UA"/>
              </w:rPr>
            </w:pPr>
            <w:r w:rsidRPr="00B02EE2">
              <w:rPr>
                <w:bCs/>
                <w:lang w:val="uk-UA" w:eastAsia="uk-UA"/>
              </w:rPr>
              <w:t>0.00</w:t>
            </w:r>
          </w:p>
        </w:tc>
        <w:tc>
          <w:tcPr>
            <w:tcW w:w="1651" w:type="dxa"/>
          </w:tcPr>
          <w:p w:rsidR="00B02EE2" w:rsidRPr="00B02EE2" w:rsidRDefault="00B02EE2" w:rsidP="00B02EE2">
            <w:pPr>
              <w:jc w:val="right"/>
              <w:rPr>
                <w:bCs/>
                <w:lang w:val="uk-UA" w:eastAsia="uk-UA"/>
              </w:rPr>
            </w:pPr>
            <w:r w:rsidRPr="00B02EE2">
              <w:rPr>
                <w:bCs/>
                <w:lang w:val="uk-UA" w:eastAsia="uk-UA"/>
              </w:rPr>
              <w:t>Х</w:t>
            </w:r>
          </w:p>
        </w:tc>
        <w:tc>
          <w:tcPr>
            <w:tcW w:w="1231" w:type="dxa"/>
          </w:tcPr>
          <w:p w:rsidR="00B02EE2" w:rsidRPr="00B02EE2" w:rsidRDefault="00B02EE2" w:rsidP="00B02EE2">
            <w:pPr>
              <w:jc w:val="right"/>
              <w:rPr>
                <w:bCs/>
                <w:lang w:val="uk-UA" w:eastAsia="uk-UA"/>
              </w:rPr>
            </w:pPr>
            <w:r w:rsidRPr="00B02EE2">
              <w:rPr>
                <w:bCs/>
                <w:lang w:val="uk-UA" w:eastAsia="uk-UA"/>
              </w:rPr>
              <w:t>Х</w:t>
            </w:r>
          </w:p>
        </w:tc>
      </w:tr>
      <w:tr w:rsidR="00B02EE2" w:rsidRPr="00B02EE2" w:rsidTr="00AA68EE">
        <w:tc>
          <w:tcPr>
            <w:tcW w:w="4492" w:type="dxa"/>
            <w:gridSpan w:val="2"/>
          </w:tcPr>
          <w:p w:rsidR="00B02EE2" w:rsidRPr="00B02EE2" w:rsidRDefault="00B02EE2" w:rsidP="00B02EE2">
            <w:pPr>
              <w:ind w:left="180" w:hanging="180"/>
              <w:rPr>
                <w:bCs/>
                <w:lang w:val="uk-UA" w:eastAsia="uk-UA"/>
              </w:rPr>
            </w:pPr>
            <w:r w:rsidRPr="00B02EE2">
              <w:rPr>
                <w:bCs/>
                <w:lang w:val="uk-UA" w:eastAsia="uk-UA"/>
              </w:rPr>
              <w:t>за іншими цінними паперами (у тому числі за похідними цінними паперами) (за кожним видом):</w:t>
            </w:r>
          </w:p>
        </w:tc>
        <w:tc>
          <w:tcPr>
            <w:tcW w:w="1189" w:type="dxa"/>
          </w:tcPr>
          <w:p w:rsidR="00B02EE2" w:rsidRPr="00B02EE2" w:rsidRDefault="00B02EE2" w:rsidP="00B02EE2">
            <w:pPr>
              <w:jc w:val="right"/>
              <w:rPr>
                <w:bCs/>
                <w:lang w:val="uk-UA" w:eastAsia="uk-UA"/>
              </w:rPr>
            </w:pPr>
            <w:r w:rsidRPr="00B02EE2">
              <w:rPr>
                <w:bCs/>
                <w:lang w:val="uk-UA" w:eastAsia="uk-UA"/>
              </w:rPr>
              <w:t>Х</w:t>
            </w:r>
          </w:p>
        </w:tc>
        <w:tc>
          <w:tcPr>
            <w:tcW w:w="1385" w:type="dxa"/>
          </w:tcPr>
          <w:p w:rsidR="00B02EE2" w:rsidRPr="00B02EE2" w:rsidRDefault="00B02EE2" w:rsidP="00B02EE2">
            <w:pPr>
              <w:jc w:val="right"/>
              <w:rPr>
                <w:bCs/>
                <w:lang w:val="uk-UA" w:eastAsia="uk-UA"/>
              </w:rPr>
            </w:pPr>
            <w:r w:rsidRPr="00B02EE2">
              <w:rPr>
                <w:bCs/>
                <w:lang w:val="uk-UA" w:eastAsia="uk-UA"/>
              </w:rPr>
              <w:t>0.00</w:t>
            </w:r>
          </w:p>
        </w:tc>
        <w:tc>
          <w:tcPr>
            <w:tcW w:w="1651" w:type="dxa"/>
          </w:tcPr>
          <w:p w:rsidR="00B02EE2" w:rsidRPr="00B02EE2" w:rsidRDefault="00B02EE2" w:rsidP="00B02EE2">
            <w:pPr>
              <w:jc w:val="right"/>
              <w:rPr>
                <w:bCs/>
                <w:lang w:val="uk-UA" w:eastAsia="uk-UA"/>
              </w:rPr>
            </w:pPr>
            <w:r w:rsidRPr="00B02EE2">
              <w:rPr>
                <w:bCs/>
                <w:lang w:val="uk-UA" w:eastAsia="uk-UA"/>
              </w:rPr>
              <w:t>Х</w:t>
            </w:r>
          </w:p>
        </w:tc>
        <w:tc>
          <w:tcPr>
            <w:tcW w:w="1231" w:type="dxa"/>
          </w:tcPr>
          <w:p w:rsidR="00B02EE2" w:rsidRPr="00B02EE2" w:rsidRDefault="00B02EE2" w:rsidP="00B02EE2">
            <w:pPr>
              <w:jc w:val="right"/>
              <w:rPr>
                <w:bCs/>
                <w:lang w:val="uk-UA" w:eastAsia="uk-UA"/>
              </w:rPr>
            </w:pPr>
            <w:r w:rsidRPr="00B02EE2">
              <w:rPr>
                <w:bCs/>
                <w:lang w:val="uk-UA" w:eastAsia="uk-UA"/>
              </w:rPr>
              <w:t>Х</w:t>
            </w:r>
          </w:p>
        </w:tc>
      </w:tr>
      <w:tr w:rsidR="00B02EE2" w:rsidRPr="00B02EE2" w:rsidTr="00AA68EE">
        <w:tc>
          <w:tcPr>
            <w:tcW w:w="4492" w:type="dxa"/>
            <w:gridSpan w:val="2"/>
          </w:tcPr>
          <w:p w:rsidR="00B02EE2" w:rsidRPr="00B02EE2" w:rsidRDefault="00B02EE2" w:rsidP="00B02EE2">
            <w:pPr>
              <w:ind w:left="180" w:hanging="180"/>
              <w:rPr>
                <w:bCs/>
                <w:lang w:val="uk-UA" w:eastAsia="uk-UA"/>
              </w:rPr>
            </w:pPr>
            <w:r w:rsidRPr="00B02EE2">
              <w:rPr>
                <w:bCs/>
                <w:lang w:val="uk-UA" w:eastAsia="uk-UA"/>
              </w:rPr>
              <w:t>За фінансовими інвестиціями в корпоративні права (за кожним видом):</w:t>
            </w:r>
          </w:p>
        </w:tc>
        <w:tc>
          <w:tcPr>
            <w:tcW w:w="1189" w:type="dxa"/>
          </w:tcPr>
          <w:p w:rsidR="00B02EE2" w:rsidRPr="00B02EE2" w:rsidRDefault="00B02EE2" w:rsidP="00B02EE2">
            <w:pPr>
              <w:jc w:val="right"/>
              <w:rPr>
                <w:bCs/>
                <w:lang w:val="uk-UA" w:eastAsia="uk-UA"/>
              </w:rPr>
            </w:pPr>
            <w:r w:rsidRPr="00B02EE2">
              <w:rPr>
                <w:bCs/>
                <w:lang w:val="uk-UA" w:eastAsia="uk-UA"/>
              </w:rPr>
              <w:t>Х</w:t>
            </w:r>
          </w:p>
        </w:tc>
        <w:tc>
          <w:tcPr>
            <w:tcW w:w="1385" w:type="dxa"/>
          </w:tcPr>
          <w:p w:rsidR="00B02EE2" w:rsidRPr="00B02EE2" w:rsidRDefault="00B02EE2" w:rsidP="00B02EE2">
            <w:pPr>
              <w:jc w:val="right"/>
              <w:rPr>
                <w:bCs/>
                <w:lang w:val="uk-UA" w:eastAsia="uk-UA"/>
              </w:rPr>
            </w:pPr>
            <w:r w:rsidRPr="00B02EE2">
              <w:rPr>
                <w:bCs/>
                <w:lang w:val="uk-UA" w:eastAsia="uk-UA"/>
              </w:rPr>
              <w:t>0.00</w:t>
            </w:r>
          </w:p>
        </w:tc>
        <w:tc>
          <w:tcPr>
            <w:tcW w:w="1651" w:type="dxa"/>
          </w:tcPr>
          <w:p w:rsidR="00B02EE2" w:rsidRPr="00B02EE2" w:rsidRDefault="00B02EE2" w:rsidP="00B02EE2">
            <w:pPr>
              <w:jc w:val="right"/>
              <w:rPr>
                <w:bCs/>
                <w:lang w:val="uk-UA" w:eastAsia="uk-UA"/>
              </w:rPr>
            </w:pPr>
            <w:r w:rsidRPr="00B02EE2">
              <w:rPr>
                <w:bCs/>
                <w:lang w:val="uk-UA" w:eastAsia="uk-UA"/>
              </w:rPr>
              <w:t>Х</w:t>
            </w:r>
          </w:p>
        </w:tc>
        <w:tc>
          <w:tcPr>
            <w:tcW w:w="1231" w:type="dxa"/>
          </w:tcPr>
          <w:p w:rsidR="00B02EE2" w:rsidRPr="00B02EE2" w:rsidRDefault="00B02EE2" w:rsidP="00B02EE2">
            <w:pPr>
              <w:jc w:val="right"/>
              <w:rPr>
                <w:bCs/>
                <w:lang w:val="uk-UA" w:eastAsia="uk-UA"/>
              </w:rPr>
            </w:pPr>
            <w:r w:rsidRPr="00B02EE2">
              <w:rPr>
                <w:bCs/>
                <w:lang w:val="uk-UA" w:eastAsia="uk-UA"/>
              </w:rPr>
              <w:t>Х</w:t>
            </w:r>
          </w:p>
        </w:tc>
      </w:tr>
      <w:tr w:rsidR="00B02EE2" w:rsidRPr="00B02EE2" w:rsidTr="00AA68EE">
        <w:tc>
          <w:tcPr>
            <w:tcW w:w="4492" w:type="dxa"/>
            <w:gridSpan w:val="2"/>
          </w:tcPr>
          <w:p w:rsidR="00B02EE2" w:rsidRPr="00B02EE2" w:rsidRDefault="00B02EE2" w:rsidP="00B02EE2">
            <w:pPr>
              <w:ind w:left="180" w:hanging="180"/>
              <w:rPr>
                <w:bCs/>
                <w:lang w:val="uk-UA" w:eastAsia="uk-UA"/>
              </w:rPr>
            </w:pPr>
            <w:r w:rsidRPr="00B02EE2">
              <w:rPr>
                <w:bCs/>
                <w:lang w:val="uk-UA" w:eastAsia="uk-UA"/>
              </w:rPr>
              <w:t>Податкові зобов'язання</w:t>
            </w:r>
          </w:p>
        </w:tc>
        <w:tc>
          <w:tcPr>
            <w:tcW w:w="1189" w:type="dxa"/>
          </w:tcPr>
          <w:p w:rsidR="00B02EE2" w:rsidRPr="00B02EE2" w:rsidRDefault="00B02EE2" w:rsidP="00B02EE2">
            <w:pPr>
              <w:jc w:val="right"/>
              <w:rPr>
                <w:bCs/>
                <w:lang w:val="uk-UA" w:eastAsia="uk-UA"/>
              </w:rPr>
            </w:pPr>
            <w:r w:rsidRPr="00B02EE2">
              <w:rPr>
                <w:bCs/>
                <w:lang w:val="uk-UA" w:eastAsia="uk-UA"/>
              </w:rPr>
              <w:t>Х</w:t>
            </w:r>
          </w:p>
        </w:tc>
        <w:tc>
          <w:tcPr>
            <w:tcW w:w="1385" w:type="dxa"/>
          </w:tcPr>
          <w:p w:rsidR="00B02EE2" w:rsidRPr="00B02EE2" w:rsidRDefault="00B02EE2" w:rsidP="00B02EE2">
            <w:pPr>
              <w:jc w:val="right"/>
              <w:rPr>
                <w:bCs/>
                <w:lang w:val="uk-UA" w:eastAsia="uk-UA"/>
              </w:rPr>
            </w:pPr>
            <w:r w:rsidRPr="00B02EE2">
              <w:rPr>
                <w:bCs/>
                <w:lang w:val="uk-UA" w:eastAsia="uk-UA"/>
              </w:rPr>
              <w:t>201.80</w:t>
            </w:r>
          </w:p>
        </w:tc>
        <w:tc>
          <w:tcPr>
            <w:tcW w:w="1651" w:type="dxa"/>
          </w:tcPr>
          <w:p w:rsidR="00B02EE2" w:rsidRPr="00B02EE2" w:rsidRDefault="00B02EE2" w:rsidP="00B02EE2">
            <w:pPr>
              <w:jc w:val="right"/>
              <w:rPr>
                <w:bCs/>
                <w:lang w:val="uk-UA" w:eastAsia="uk-UA"/>
              </w:rPr>
            </w:pPr>
            <w:r w:rsidRPr="00B02EE2">
              <w:rPr>
                <w:bCs/>
                <w:lang w:val="uk-UA" w:eastAsia="uk-UA"/>
              </w:rPr>
              <w:t>Х</w:t>
            </w:r>
          </w:p>
        </w:tc>
        <w:tc>
          <w:tcPr>
            <w:tcW w:w="1231" w:type="dxa"/>
          </w:tcPr>
          <w:p w:rsidR="00B02EE2" w:rsidRPr="00B02EE2" w:rsidRDefault="00B02EE2" w:rsidP="00B02EE2">
            <w:pPr>
              <w:jc w:val="right"/>
              <w:rPr>
                <w:bCs/>
                <w:lang w:val="uk-UA" w:eastAsia="uk-UA"/>
              </w:rPr>
            </w:pPr>
            <w:r w:rsidRPr="00B02EE2">
              <w:rPr>
                <w:bCs/>
                <w:lang w:val="uk-UA" w:eastAsia="uk-UA"/>
              </w:rPr>
              <w:t>Х</w:t>
            </w:r>
          </w:p>
        </w:tc>
      </w:tr>
      <w:tr w:rsidR="00B02EE2" w:rsidRPr="00B02EE2" w:rsidTr="00AA68EE">
        <w:tc>
          <w:tcPr>
            <w:tcW w:w="4492" w:type="dxa"/>
            <w:gridSpan w:val="2"/>
          </w:tcPr>
          <w:p w:rsidR="00B02EE2" w:rsidRPr="00B02EE2" w:rsidRDefault="00B02EE2" w:rsidP="00B02EE2">
            <w:pPr>
              <w:ind w:left="180" w:hanging="180"/>
              <w:rPr>
                <w:bCs/>
                <w:lang w:val="uk-UA" w:eastAsia="uk-UA"/>
              </w:rPr>
            </w:pPr>
            <w:r w:rsidRPr="00B02EE2">
              <w:rPr>
                <w:bCs/>
                <w:lang w:val="uk-UA" w:eastAsia="uk-UA"/>
              </w:rPr>
              <w:t>Фінансова допомога на зворотній основі</w:t>
            </w:r>
          </w:p>
        </w:tc>
        <w:tc>
          <w:tcPr>
            <w:tcW w:w="1189" w:type="dxa"/>
          </w:tcPr>
          <w:p w:rsidR="00B02EE2" w:rsidRPr="00B02EE2" w:rsidRDefault="00B02EE2" w:rsidP="00B02EE2">
            <w:pPr>
              <w:jc w:val="right"/>
              <w:rPr>
                <w:bCs/>
                <w:lang w:val="uk-UA" w:eastAsia="uk-UA"/>
              </w:rPr>
            </w:pPr>
            <w:r w:rsidRPr="00B02EE2">
              <w:rPr>
                <w:bCs/>
                <w:lang w:val="uk-UA" w:eastAsia="uk-UA"/>
              </w:rPr>
              <w:t>Х</w:t>
            </w:r>
          </w:p>
        </w:tc>
        <w:tc>
          <w:tcPr>
            <w:tcW w:w="1385" w:type="dxa"/>
          </w:tcPr>
          <w:p w:rsidR="00B02EE2" w:rsidRPr="00B02EE2" w:rsidRDefault="00B02EE2" w:rsidP="00B02EE2">
            <w:pPr>
              <w:jc w:val="right"/>
              <w:rPr>
                <w:bCs/>
                <w:lang w:val="uk-UA" w:eastAsia="uk-UA"/>
              </w:rPr>
            </w:pPr>
            <w:r w:rsidRPr="00B02EE2">
              <w:rPr>
                <w:bCs/>
                <w:lang w:val="uk-UA" w:eastAsia="uk-UA"/>
              </w:rPr>
              <w:t>0.00</w:t>
            </w:r>
          </w:p>
        </w:tc>
        <w:tc>
          <w:tcPr>
            <w:tcW w:w="1651" w:type="dxa"/>
          </w:tcPr>
          <w:p w:rsidR="00B02EE2" w:rsidRPr="00B02EE2" w:rsidRDefault="00B02EE2" w:rsidP="00B02EE2">
            <w:pPr>
              <w:jc w:val="right"/>
              <w:rPr>
                <w:bCs/>
                <w:lang w:val="uk-UA" w:eastAsia="uk-UA"/>
              </w:rPr>
            </w:pPr>
            <w:r w:rsidRPr="00B02EE2">
              <w:rPr>
                <w:bCs/>
                <w:lang w:val="uk-UA" w:eastAsia="uk-UA"/>
              </w:rPr>
              <w:t>Х</w:t>
            </w:r>
          </w:p>
        </w:tc>
        <w:tc>
          <w:tcPr>
            <w:tcW w:w="1231" w:type="dxa"/>
          </w:tcPr>
          <w:p w:rsidR="00B02EE2" w:rsidRPr="00B02EE2" w:rsidRDefault="00B02EE2" w:rsidP="00B02EE2">
            <w:pPr>
              <w:jc w:val="right"/>
              <w:rPr>
                <w:bCs/>
                <w:lang w:val="uk-UA" w:eastAsia="uk-UA"/>
              </w:rPr>
            </w:pPr>
            <w:r w:rsidRPr="00B02EE2">
              <w:rPr>
                <w:bCs/>
                <w:lang w:val="uk-UA" w:eastAsia="uk-UA"/>
              </w:rPr>
              <w:t>Х</w:t>
            </w:r>
          </w:p>
        </w:tc>
      </w:tr>
      <w:tr w:rsidR="00B02EE2" w:rsidRPr="00B02EE2" w:rsidTr="00AA68EE">
        <w:tc>
          <w:tcPr>
            <w:tcW w:w="4492" w:type="dxa"/>
            <w:gridSpan w:val="2"/>
          </w:tcPr>
          <w:p w:rsidR="00B02EE2" w:rsidRPr="00B02EE2" w:rsidRDefault="00B02EE2" w:rsidP="00B02EE2">
            <w:pPr>
              <w:ind w:left="180" w:hanging="180"/>
              <w:rPr>
                <w:bCs/>
                <w:lang w:val="uk-UA" w:eastAsia="uk-UA"/>
              </w:rPr>
            </w:pPr>
            <w:r w:rsidRPr="00B02EE2">
              <w:rPr>
                <w:bCs/>
                <w:lang w:val="uk-UA" w:eastAsia="uk-UA"/>
              </w:rPr>
              <w:t>Інші зобов'язання та забезпечення</w:t>
            </w:r>
          </w:p>
        </w:tc>
        <w:tc>
          <w:tcPr>
            <w:tcW w:w="1189" w:type="dxa"/>
          </w:tcPr>
          <w:p w:rsidR="00B02EE2" w:rsidRPr="00B02EE2" w:rsidRDefault="00B02EE2" w:rsidP="00B02EE2">
            <w:pPr>
              <w:jc w:val="right"/>
              <w:rPr>
                <w:bCs/>
                <w:lang w:val="uk-UA" w:eastAsia="uk-UA"/>
              </w:rPr>
            </w:pPr>
            <w:r w:rsidRPr="00B02EE2">
              <w:rPr>
                <w:bCs/>
                <w:lang w:val="uk-UA" w:eastAsia="uk-UA"/>
              </w:rPr>
              <w:t>Х</w:t>
            </w:r>
          </w:p>
        </w:tc>
        <w:tc>
          <w:tcPr>
            <w:tcW w:w="1385" w:type="dxa"/>
          </w:tcPr>
          <w:p w:rsidR="00B02EE2" w:rsidRPr="00B02EE2" w:rsidRDefault="00B02EE2" w:rsidP="00B02EE2">
            <w:pPr>
              <w:jc w:val="right"/>
              <w:rPr>
                <w:bCs/>
                <w:lang w:val="uk-UA" w:eastAsia="uk-UA"/>
              </w:rPr>
            </w:pPr>
            <w:r w:rsidRPr="00B02EE2">
              <w:rPr>
                <w:bCs/>
                <w:lang w:val="uk-UA" w:eastAsia="uk-UA"/>
              </w:rPr>
              <w:t>4782.10</w:t>
            </w:r>
          </w:p>
        </w:tc>
        <w:tc>
          <w:tcPr>
            <w:tcW w:w="1651" w:type="dxa"/>
          </w:tcPr>
          <w:p w:rsidR="00B02EE2" w:rsidRPr="00B02EE2" w:rsidRDefault="00B02EE2" w:rsidP="00B02EE2">
            <w:pPr>
              <w:jc w:val="right"/>
              <w:rPr>
                <w:bCs/>
                <w:lang w:val="uk-UA" w:eastAsia="uk-UA"/>
              </w:rPr>
            </w:pPr>
            <w:r w:rsidRPr="00B02EE2">
              <w:rPr>
                <w:bCs/>
                <w:lang w:val="uk-UA" w:eastAsia="uk-UA"/>
              </w:rPr>
              <w:t>Х</w:t>
            </w:r>
          </w:p>
        </w:tc>
        <w:tc>
          <w:tcPr>
            <w:tcW w:w="1231" w:type="dxa"/>
          </w:tcPr>
          <w:p w:rsidR="00B02EE2" w:rsidRPr="00B02EE2" w:rsidRDefault="00B02EE2" w:rsidP="00B02EE2">
            <w:pPr>
              <w:jc w:val="right"/>
              <w:rPr>
                <w:bCs/>
                <w:lang w:val="uk-UA" w:eastAsia="uk-UA"/>
              </w:rPr>
            </w:pPr>
            <w:r w:rsidRPr="00B02EE2">
              <w:rPr>
                <w:bCs/>
                <w:lang w:val="uk-UA" w:eastAsia="uk-UA"/>
              </w:rPr>
              <w:t>Х</w:t>
            </w:r>
          </w:p>
        </w:tc>
      </w:tr>
      <w:tr w:rsidR="00B02EE2" w:rsidRPr="00B02EE2" w:rsidTr="00AA68EE">
        <w:tc>
          <w:tcPr>
            <w:tcW w:w="4492" w:type="dxa"/>
            <w:gridSpan w:val="2"/>
          </w:tcPr>
          <w:p w:rsidR="00B02EE2" w:rsidRPr="00B02EE2" w:rsidRDefault="00B02EE2" w:rsidP="00B02EE2">
            <w:pPr>
              <w:ind w:left="180" w:hanging="180"/>
              <w:rPr>
                <w:bCs/>
                <w:lang w:val="uk-UA" w:eastAsia="uk-UA"/>
              </w:rPr>
            </w:pPr>
            <w:r w:rsidRPr="00B02EE2">
              <w:rPr>
                <w:bCs/>
                <w:lang w:val="uk-UA" w:eastAsia="uk-UA"/>
              </w:rPr>
              <w:t>Усього зобов'язань та забезпечень</w:t>
            </w:r>
          </w:p>
        </w:tc>
        <w:tc>
          <w:tcPr>
            <w:tcW w:w="1189" w:type="dxa"/>
          </w:tcPr>
          <w:p w:rsidR="00B02EE2" w:rsidRPr="00B02EE2" w:rsidRDefault="00B02EE2" w:rsidP="00B02EE2">
            <w:pPr>
              <w:jc w:val="right"/>
              <w:rPr>
                <w:bCs/>
                <w:lang w:val="uk-UA" w:eastAsia="uk-UA"/>
              </w:rPr>
            </w:pPr>
            <w:r w:rsidRPr="00B02EE2">
              <w:rPr>
                <w:bCs/>
                <w:lang w:val="uk-UA" w:eastAsia="uk-UA"/>
              </w:rPr>
              <w:t>Х</w:t>
            </w:r>
          </w:p>
        </w:tc>
        <w:tc>
          <w:tcPr>
            <w:tcW w:w="1385" w:type="dxa"/>
          </w:tcPr>
          <w:p w:rsidR="00B02EE2" w:rsidRPr="00B02EE2" w:rsidRDefault="00B02EE2" w:rsidP="00B02EE2">
            <w:pPr>
              <w:jc w:val="right"/>
              <w:rPr>
                <w:bCs/>
                <w:lang w:val="uk-UA" w:eastAsia="uk-UA"/>
              </w:rPr>
            </w:pPr>
            <w:r w:rsidRPr="00B02EE2">
              <w:rPr>
                <w:bCs/>
                <w:lang w:val="uk-UA" w:eastAsia="uk-UA"/>
              </w:rPr>
              <w:t>4983.90</w:t>
            </w:r>
          </w:p>
        </w:tc>
        <w:tc>
          <w:tcPr>
            <w:tcW w:w="1651" w:type="dxa"/>
          </w:tcPr>
          <w:p w:rsidR="00B02EE2" w:rsidRPr="00B02EE2" w:rsidRDefault="00B02EE2" w:rsidP="00B02EE2">
            <w:pPr>
              <w:jc w:val="right"/>
              <w:rPr>
                <w:bCs/>
                <w:lang w:val="uk-UA" w:eastAsia="uk-UA"/>
              </w:rPr>
            </w:pPr>
            <w:r w:rsidRPr="00B02EE2">
              <w:rPr>
                <w:bCs/>
                <w:lang w:val="uk-UA" w:eastAsia="uk-UA"/>
              </w:rPr>
              <w:t>Х</w:t>
            </w:r>
          </w:p>
        </w:tc>
        <w:tc>
          <w:tcPr>
            <w:tcW w:w="1231" w:type="dxa"/>
          </w:tcPr>
          <w:p w:rsidR="00B02EE2" w:rsidRPr="00B02EE2" w:rsidRDefault="00B02EE2" w:rsidP="00B02EE2">
            <w:pPr>
              <w:jc w:val="right"/>
              <w:rPr>
                <w:bCs/>
                <w:lang w:val="uk-UA" w:eastAsia="uk-UA"/>
              </w:rPr>
            </w:pPr>
            <w:r w:rsidRPr="00B02EE2">
              <w:rPr>
                <w:bCs/>
                <w:lang w:val="uk-UA" w:eastAsia="uk-UA"/>
              </w:rPr>
              <w:t>Х</w:t>
            </w:r>
          </w:p>
        </w:tc>
      </w:tr>
      <w:tr w:rsidR="00B02EE2" w:rsidRPr="00B02EE2" w:rsidTr="00AA68EE">
        <w:tc>
          <w:tcPr>
            <w:tcW w:w="737" w:type="dxa"/>
          </w:tcPr>
          <w:p w:rsidR="00B02EE2" w:rsidRPr="00B02EE2" w:rsidRDefault="00B02EE2" w:rsidP="00B02EE2">
            <w:pPr>
              <w:rPr>
                <w:b/>
                <w:szCs w:val="24"/>
                <w:lang w:val="en-US" w:eastAsia="uk-UA"/>
              </w:rPr>
            </w:pPr>
            <w:r w:rsidRPr="00B02EE2">
              <w:rPr>
                <w:b/>
                <w:szCs w:val="24"/>
                <w:lang w:val="en-US" w:eastAsia="uk-UA"/>
              </w:rPr>
              <w:t>Опис</w:t>
            </w:r>
          </w:p>
        </w:tc>
        <w:tc>
          <w:tcPr>
            <w:tcW w:w="9213" w:type="dxa"/>
            <w:gridSpan w:val="5"/>
          </w:tcPr>
          <w:p w:rsidR="00B02EE2" w:rsidRPr="00B02EE2" w:rsidRDefault="00B02EE2" w:rsidP="00B02EE2">
            <w:pPr>
              <w:rPr>
                <w:szCs w:val="24"/>
                <w:lang w:val="en-US" w:eastAsia="uk-UA"/>
              </w:rPr>
            </w:pPr>
            <w:r w:rsidRPr="00B02EE2">
              <w:rPr>
                <w:szCs w:val="24"/>
                <w:lang w:val="en-US" w:eastAsia="uk-UA"/>
              </w:rPr>
              <w:t>До iнших зобов язань належать: кредиторська заборгованiсть за товари, роботи, послуги; поточнi зобов язання за розрахунками з оплати працi; зi страхування; iншi поточнi зобов'язання.</w:t>
            </w:r>
          </w:p>
        </w:tc>
      </w:tr>
    </w:tbl>
    <w:p w:rsidR="00B02EE2" w:rsidRPr="00B02EE2" w:rsidRDefault="00B02EE2" w:rsidP="00B02EE2">
      <w:pPr>
        <w:spacing w:after="0" w:line="240" w:lineRule="auto"/>
        <w:rPr>
          <w:rFonts w:ascii="Times New Roman" w:eastAsia="Times New Roman" w:hAnsi="Times New Roman" w:cs="Times New Roman"/>
          <w:sz w:val="24"/>
          <w:szCs w:val="24"/>
          <w:lang w:val="en-US" w:eastAsia="uk-UA"/>
        </w:rPr>
      </w:pPr>
    </w:p>
    <w:p w:rsidR="00B02EE2" w:rsidRDefault="00B02EE2" w:rsidP="00B02EE2">
      <w:pPr>
        <w:sectPr w:rsidR="00B02EE2" w:rsidSect="00B02EE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02EE2" w:rsidRPr="00B02EE2" w:rsidTr="00AA68EE">
        <w:tc>
          <w:tcPr>
            <w:tcW w:w="9720" w:type="dxa"/>
            <w:tcMar>
              <w:top w:w="60" w:type="dxa"/>
              <w:left w:w="60" w:type="dxa"/>
              <w:bottom w:w="60" w:type="dxa"/>
              <w:right w:w="60" w:type="dxa"/>
            </w:tcMar>
            <w:vAlign w:val="center"/>
          </w:tcPr>
          <w:p w:rsidR="00B02EE2" w:rsidRPr="00B02EE2" w:rsidRDefault="00B02EE2" w:rsidP="00B02EE2">
            <w:pPr>
              <w:spacing w:after="0" w:line="240" w:lineRule="auto"/>
              <w:ind w:left="-210"/>
              <w:jc w:val="center"/>
              <w:rPr>
                <w:rFonts w:ascii="Times New Roman" w:eastAsia="Times New Roman" w:hAnsi="Times New Roman" w:cs="Times New Roman"/>
                <w:b/>
                <w:bCs/>
                <w:sz w:val="28"/>
                <w:szCs w:val="28"/>
                <w:lang w:val="uk-UA" w:eastAsia="uk-UA"/>
              </w:rPr>
            </w:pPr>
            <w:bookmarkStart w:id="4" w:name="_GoBack"/>
            <w:bookmarkEnd w:id="4"/>
            <w:r w:rsidRPr="00B02EE2">
              <w:rPr>
                <w:rFonts w:ascii="Times New Roman" w:eastAsia="Times New Roman" w:hAnsi="Times New Roman" w:cs="Times New Roman"/>
                <w:b/>
                <w:color w:val="000000"/>
                <w:sz w:val="28"/>
                <w:szCs w:val="28"/>
                <w:lang w:val="en-US" w:eastAsia="uk-UA"/>
              </w:rPr>
              <w:lastRenderedPageBreak/>
              <w:t>6</w:t>
            </w:r>
            <w:r w:rsidRPr="00B02EE2">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B02EE2" w:rsidRPr="00B02EE2" w:rsidRDefault="00B02EE2" w:rsidP="00B02EE2">
      <w:pPr>
        <w:spacing w:after="0" w:line="240" w:lineRule="auto"/>
        <w:rPr>
          <w:rFonts w:ascii="Times New Roman" w:eastAsia="Times New Roman" w:hAnsi="Times New Roman" w:cs="Times New Roman"/>
          <w:vanish/>
          <w:color w:val="000000"/>
          <w:sz w:val="24"/>
          <w:szCs w:val="24"/>
          <w:lang w:val="uk-UA" w:eastAsia="uk-UA"/>
        </w:rPr>
      </w:pPr>
    </w:p>
    <w:p w:rsidR="00B02EE2" w:rsidRPr="00B02EE2" w:rsidRDefault="00B02EE2" w:rsidP="00B02EE2">
      <w:pPr>
        <w:spacing w:after="0" w:line="240" w:lineRule="auto"/>
        <w:rPr>
          <w:rFonts w:ascii="Times New Roman" w:eastAsia="Times New Roman" w:hAnsi="Times New Roman" w:cs="Times New Roman"/>
          <w:vanish/>
          <w:color w:val="000000"/>
          <w:sz w:val="24"/>
          <w:szCs w:val="24"/>
          <w:lang w:val="uk-UA" w:eastAsia="uk-UA"/>
        </w:rPr>
      </w:pPr>
    </w:p>
    <w:p w:rsidR="00B02EE2" w:rsidRPr="00B02EE2" w:rsidRDefault="00B02EE2" w:rsidP="00B02EE2">
      <w:pPr>
        <w:spacing w:after="0" w:line="240" w:lineRule="auto"/>
        <w:rPr>
          <w:rFonts w:ascii="Times New Roman" w:eastAsia="Times New Roman" w:hAnsi="Times New Roman" w:cs="Times New Roman"/>
          <w:sz w:val="24"/>
          <w:szCs w:val="24"/>
          <w:lang w:val="uk-UA" w:eastAsia="uk-UA"/>
        </w:rPr>
      </w:pPr>
    </w:p>
    <w:p w:rsidR="00B02EE2" w:rsidRPr="00B02EE2" w:rsidRDefault="00B02EE2" w:rsidP="00B02EE2">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29"/>
        <w:gridCol w:w="6583"/>
      </w:tblGrid>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ТОВАРИСТВО З ОБМЕЖЕНОЮ ВІДПОВІДАЛЬНІСТЮ "ФОНДОВА КОМПАНІЯ "ЕМІСІЯ"</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Організаційно-правова форма</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Товариство з обмеженою вiдповiдальнiстю</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Ідентифікаційний код юридичної особи</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33961297</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Місцезнаходження</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69006 УКРАЇНА д/н місто Запоріжжя вулиця Незалежної України, будинок 6, квартира 39</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Номер ліцензії або іншого документа на цей вид діяльності</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АЕ № 286520</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Назва державного органу, що видав ліцензію або інший документ</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Національна комісія з цінних паперів та фондового ринку</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Дата видачі ліцензії або іншого документа</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08.10.2013</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Міжміський код та телефон</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061-222-11-40</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Факс</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061-222-11-40</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Вид діяльності</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Депозитарна діяльність  депозитарної установи</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Опис</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ДУ "Агентство з розвитку інфраструктури фондового ринку України"</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Організаційно-правова форма</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Державна органiзацiя (установа, заклад)</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Ідентифікаційний код юридичної особи</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21676262</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Місцезнаходження</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03150 УКРАЇНА д/н місто Київ вул.Грінченка Бориса, будинок 3, поверх 5</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Номер ліцензії або іншого документа на цей вид діяльності</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DR/00002/ARM</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Назва державного органу, що видав ліцензію або інший документ</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НКЦПФР</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Дата видачі ліцензії або іншого документа</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18.02.2019</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Міжміський код та телефон</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(044) 287-56-70</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Факс</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(044) 287-56-73</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Вид діяльності</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Діяльність з подання звітності та/або адміністративних даних до НКЦПФР та оприлюднення регульованої інформації</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Опис</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Надає послуги з подання звітності до НКЦПФР на підставі ліцензії DR/00002/ARM від 18.02.2019 року та послуги з оприлюднення регульованої інформації на підставі ліцензії DR/00001/APA  від 18.02.2019 року</w:t>
            </w:r>
          </w:p>
        </w:tc>
      </w:tr>
    </w:tbl>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7"/>
        <w:gridCol w:w="6575"/>
      </w:tblGrid>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Публічне акціонерне товариство "Національний депозитарій України"</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Організаційно-правова форма</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Публiчне акцiонерне товариство</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Ідентифікаційний код юридичної особи</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30370711</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Місцезнаходження</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04107 УКРАЇНА д/н м.Київ вул.Тропініна, 7-г</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Номер ліцензії або іншого документа на цей вид діяльності</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д/н</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Назва державного органу, що видав ліцензію або інший документ</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д/н</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Дата видачі ліцензії або іншого документа</w:t>
            </w:r>
          </w:p>
        </w:tc>
        <w:tc>
          <w:tcPr>
            <w:tcW w:w="6803" w:type="dxa"/>
            <w:shd w:val="clear" w:color="auto" w:fill="auto"/>
          </w:tcPr>
          <w:p w:rsidR="00B02EE2" w:rsidRPr="00B02EE2" w:rsidRDefault="00B02EE2" w:rsidP="00B02EE2">
            <w:pPr>
              <w:rPr>
                <w:szCs w:val="24"/>
                <w:lang w:val="uk-UA" w:eastAsia="uk-UA"/>
              </w:rPr>
            </w:pP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Міжміський код та телефон</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(044) 363 04 00</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lastRenderedPageBreak/>
              <w:t>Факс</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(044) 363 04 01</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Вид діяльності</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Депозитарна діяльність центрального депозитарію</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Опис</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Вид послуг, які надає особа - депозитарні послуги депозитарію. 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29"/>
        <w:gridCol w:w="6583"/>
      </w:tblGrid>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ТОВАРИСТВО З ОБМЕЖЕНОЮ ВІДПОВІДАЛЬНІСТЮ "АЙПІО-АУДИТ"</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Організаційно-правова форма</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Товариство з обмеженою вiдповiдальнiстю</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Ідентифікаційний код юридичної особи</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36201704</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Місцезнаходження</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69006 УКРАЇНА д/н місто Запоріжжя вулиця Незалежної України, будинок 6, кімната 40</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Номер ліцензії або іншого документа на цей вид діяльності</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4222</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Назва державного органу, що видав ліцензію або інший документ</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Аудиторська палата України</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Дата видачі ліцензії або іншого документа</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27.11.2008</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Міжміський код та телефон</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061-222-11-40</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Факс</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061-222-11-40</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Вид діяльності</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Аудитор (аудиторськa фiрмa), якa надає аудиторськi послуги емiтенту.</w:t>
            </w:r>
          </w:p>
        </w:tc>
      </w:tr>
      <w:tr w:rsidR="00B02EE2" w:rsidRPr="00B02EE2" w:rsidTr="00AA68EE">
        <w:tc>
          <w:tcPr>
            <w:tcW w:w="3401" w:type="dxa"/>
            <w:shd w:val="clear" w:color="auto" w:fill="auto"/>
          </w:tcPr>
          <w:p w:rsidR="00B02EE2" w:rsidRPr="00B02EE2" w:rsidRDefault="00B02EE2" w:rsidP="00B02EE2">
            <w:pPr>
              <w:rPr>
                <w:b/>
                <w:szCs w:val="24"/>
                <w:lang w:val="uk-UA" w:eastAsia="uk-UA"/>
              </w:rPr>
            </w:pPr>
            <w:r w:rsidRPr="00B02EE2">
              <w:rPr>
                <w:b/>
                <w:szCs w:val="24"/>
                <w:lang w:val="uk-UA" w:eastAsia="uk-UA"/>
              </w:rPr>
              <w:t>Опис</w:t>
            </w:r>
          </w:p>
        </w:tc>
        <w:tc>
          <w:tcPr>
            <w:tcW w:w="6803" w:type="dxa"/>
            <w:shd w:val="clear" w:color="auto" w:fill="auto"/>
          </w:tcPr>
          <w:p w:rsidR="00B02EE2" w:rsidRPr="00B02EE2" w:rsidRDefault="00B02EE2" w:rsidP="00B02EE2">
            <w:pPr>
              <w:rPr>
                <w:szCs w:val="24"/>
                <w:lang w:val="uk-UA" w:eastAsia="uk-UA"/>
              </w:rPr>
            </w:pPr>
            <w:r w:rsidRPr="00B02EE2">
              <w:rPr>
                <w:szCs w:val="24"/>
                <w:lang w:val="uk-UA" w:eastAsia="uk-UA"/>
              </w:rPr>
              <w:t>Особа надає аудиторські послуги щодо аудиту звіту про корпоративне управління.</w:t>
            </w:r>
          </w:p>
        </w:tc>
      </w:tr>
    </w:tbl>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p w:rsidR="00B02EE2" w:rsidRPr="00B02EE2" w:rsidRDefault="00B02EE2" w:rsidP="00B02EE2">
      <w:pPr>
        <w:spacing w:after="0" w:line="240" w:lineRule="auto"/>
        <w:rPr>
          <w:rFonts w:ascii="Times New Roman" w:eastAsia="Times New Roman" w:hAnsi="Times New Roman" w:cs="Times New Roman"/>
          <w:sz w:val="20"/>
          <w:szCs w:val="24"/>
          <w:lang w:val="uk-UA" w:eastAsia="uk-UA"/>
        </w:rPr>
      </w:pPr>
    </w:p>
    <w:p w:rsidR="00B02EE2" w:rsidRDefault="00B02EE2" w:rsidP="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widowControl w:val="0"/>
        <w:spacing w:after="0" w:line="240" w:lineRule="auto"/>
        <w:ind w:firstLine="567"/>
        <w:jc w:val="right"/>
        <w:rPr>
          <w:rFonts w:ascii="Times New Roman" w:eastAsia="Times New Roman" w:hAnsi="Times New Roman" w:cs="Times New Roman"/>
          <w:b/>
          <w:lang w:val="en-US" w:eastAsia="ru-RU"/>
        </w:rPr>
      </w:pPr>
    </w:p>
    <w:p w:rsidR="00B02EE2" w:rsidRPr="00B02EE2" w:rsidRDefault="00B02EE2" w:rsidP="00B02EE2">
      <w:pPr>
        <w:widowControl w:val="0"/>
        <w:spacing w:after="0" w:line="240" w:lineRule="auto"/>
        <w:jc w:val="center"/>
        <w:rPr>
          <w:rFonts w:ascii="Times New Roman" w:eastAsia="Times New Roman" w:hAnsi="Times New Roman" w:cs="Times New Roman"/>
          <w:b/>
          <w:bCs/>
          <w:lang w:eastAsia="ru-RU"/>
        </w:rPr>
      </w:pPr>
      <w:r w:rsidRPr="00B02EE2">
        <w:rPr>
          <w:rFonts w:ascii="Times New Roman" w:eastAsia="Times New Roman" w:hAnsi="Times New Roman" w:cs="Times New Roman"/>
          <w:b/>
          <w:bCs/>
          <w:lang w:eastAsia="ru-RU"/>
        </w:rPr>
        <w:t xml:space="preserve">ФІНАНСОВИЙ ЗВІТ </w:t>
      </w:r>
    </w:p>
    <w:p w:rsidR="00B02EE2" w:rsidRPr="00B02EE2" w:rsidRDefault="00B02EE2" w:rsidP="00B02EE2">
      <w:pPr>
        <w:widowControl w:val="0"/>
        <w:spacing w:after="0" w:line="240" w:lineRule="auto"/>
        <w:jc w:val="center"/>
        <w:rPr>
          <w:rFonts w:ascii="Times New Roman" w:eastAsia="Times New Roman" w:hAnsi="Times New Roman" w:cs="Times New Roman"/>
          <w:b/>
          <w:bCs/>
          <w:lang w:val="uk-UA" w:eastAsia="ru-RU"/>
        </w:rPr>
      </w:pPr>
      <w:r w:rsidRPr="00B02EE2">
        <w:rPr>
          <w:rFonts w:ascii="Times New Roman" w:eastAsia="Times New Roman" w:hAnsi="Times New Roman" w:cs="Times New Roman"/>
          <w:b/>
          <w:bCs/>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B02EE2" w:rsidRPr="00B02EE2" w:rsidTr="00AA68EE">
        <w:tc>
          <w:tcPr>
            <w:tcW w:w="6082" w:type="dxa"/>
          </w:tcPr>
          <w:p w:rsidR="00B02EE2" w:rsidRPr="00B02EE2" w:rsidRDefault="00B02EE2" w:rsidP="00B02EE2">
            <w:pPr>
              <w:widowControl w:val="0"/>
              <w:spacing w:after="0" w:line="240" w:lineRule="auto"/>
              <w:rPr>
                <w:rFonts w:ascii="Times New Roman" w:eastAsia="Times New Roman" w:hAnsi="Times New Roman" w:cs="Times New Roman"/>
                <w:sz w:val="18"/>
                <w:szCs w:val="18"/>
                <w:lang w:eastAsia="ru-RU"/>
              </w:rPr>
            </w:pPr>
          </w:p>
        </w:tc>
        <w:tc>
          <w:tcPr>
            <w:tcW w:w="1956" w:type="dxa"/>
          </w:tcPr>
          <w:p w:rsidR="00B02EE2" w:rsidRPr="00B02EE2" w:rsidRDefault="00B02EE2" w:rsidP="00B02EE2">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18"/>
                <w:szCs w:val="18"/>
                <w:lang w:eastAsia="ru-RU"/>
              </w:rPr>
            </w:pPr>
            <w:r w:rsidRPr="00B02EE2">
              <w:rPr>
                <w:rFonts w:ascii="Times New Roman" w:eastAsia="Times New Roman" w:hAnsi="Times New Roman" w:cs="Times New Roman"/>
                <w:sz w:val="18"/>
                <w:szCs w:val="18"/>
                <w:lang w:val="uk-UA" w:eastAsia="ru-RU"/>
              </w:rPr>
              <w:t>Коди</w:t>
            </w:r>
          </w:p>
        </w:tc>
      </w:tr>
      <w:tr w:rsidR="00B02EE2" w:rsidRPr="00B02EE2" w:rsidTr="00AA68EE">
        <w:tc>
          <w:tcPr>
            <w:tcW w:w="6082" w:type="dxa"/>
          </w:tcPr>
          <w:p w:rsidR="00B02EE2" w:rsidRPr="00B02EE2" w:rsidRDefault="00B02EE2" w:rsidP="00B02EE2">
            <w:pPr>
              <w:widowControl w:val="0"/>
              <w:spacing w:after="0" w:line="240" w:lineRule="auto"/>
              <w:rPr>
                <w:rFonts w:ascii="Times New Roman" w:eastAsia="Times New Roman" w:hAnsi="Times New Roman" w:cs="Times New Roman"/>
                <w:sz w:val="18"/>
                <w:szCs w:val="18"/>
                <w:lang w:eastAsia="ru-RU"/>
              </w:rPr>
            </w:pPr>
          </w:p>
        </w:tc>
        <w:tc>
          <w:tcPr>
            <w:tcW w:w="1956" w:type="dxa"/>
          </w:tcPr>
          <w:p w:rsidR="00B02EE2" w:rsidRPr="00B02EE2" w:rsidRDefault="00B02EE2" w:rsidP="00B02EE2">
            <w:pPr>
              <w:widowControl w:val="0"/>
              <w:spacing w:after="0" w:line="240" w:lineRule="auto"/>
              <w:jc w:val="center"/>
              <w:rPr>
                <w:rFonts w:ascii="Times New Roman" w:eastAsia="Times New Roman" w:hAnsi="Times New Roman" w:cs="Times New Roman"/>
                <w:sz w:val="16"/>
                <w:szCs w:val="16"/>
                <w:lang w:eastAsia="ru-RU"/>
              </w:rPr>
            </w:pPr>
            <w:r w:rsidRPr="00B02EE2">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18"/>
                <w:szCs w:val="18"/>
                <w:lang w:val="en-US" w:eastAsia="ru-RU"/>
              </w:rPr>
            </w:pPr>
            <w:r w:rsidRPr="00B02EE2">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bCs/>
                <w:sz w:val="18"/>
                <w:szCs w:val="18"/>
                <w:lang w:val="en-US" w:eastAsia="ru-RU"/>
              </w:rPr>
            </w:pPr>
            <w:r w:rsidRPr="00B02EE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bCs/>
                <w:sz w:val="18"/>
                <w:szCs w:val="18"/>
                <w:lang w:val="en-US" w:eastAsia="ru-RU"/>
              </w:rPr>
            </w:pPr>
            <w:r w:rsidRPr="00B02EE2">
              <w:rPr>
                <w:rFonts w:ascii="Times New Roman" w:eastAsia="Times New Roman" w:hAnsi="Times New Roman" w:cs="Times New Roman"/>
                <w:bCs/>
                <w:sz w:val="18"/>
                <w:szCs w:val="18"/>
                <w:lang w:val="en-US" w:eastAsia="ru-RU"/>
              </w:rPr>
              <w:t>01</w:t>
            </w:r>
          </w:p>
        </w:tc>
      </w:tr>
      <w:tr w:rsidR="00B02EE2" w:rsidRPr="00B02EE2" w:rsidTr="00AA68EE">
        <w:tc>
          <w:tcPr>
            <w:tcW w:w="6082" w:type="dxa"/>
          </w:tcPr>
          <w:p w:rsidR="00B02EE2" w:rsidRPr="00B02EE2" w:rsidRDefault="00B02EE2" w:rsidP="00B02EE2">
            <w:pPr>
              <w:widowControl w:val="0"/>
              <w:spacing w:after="0" w:line="240" w:lineRule="auto"/>
              <w:rPr>
                <w:rFonts w:ascii="Times New Roman" w:eastAsia="Times New Roman" w:hAnsi="Times New Roman" w:cs="Times New Roman"/>
                <w:sz w:val="18"/>
                <w:szCs w:val="18"/>
                <w:lang w:val="en-US" w:eastAsia="ru-RU"/>
              </w:rPr>
            </w:pPr>
            <w:r w:rsidRPr="00B02EE2">
              <w:rPr>
                <w:rFonts w:ascii="Times New Roman" w:eastAsia="Times New Roman" w:hAnsi="Times New Roman" w:cs="Times New Roman"/>
                <w:sz w:val="18"/>
                <w:szCs w:val="18"/>
                <w:lang w:val="uk-UA" w:eastAsia="ru-RU"/>
              </w:rPr>
              <w:t xml:space="preserve">Підприємство  </w:t>
            </w:r>
            <w:r w:rsidRPr="00B02EE2">
              <w:rPr>
                <w:rFonts w:ascii="Times New Roman" w:eastAsia="Times New Roman" w:hAnsi="Times New Roman" w:cs="Times New Roman"/>
                <w:sz w:val="18"/>
                <w:szCs w:val="18"/>
                <w:lang w:val="en-US" w:eastAsia="ru-RU"/>
              </w:rPr>
              <w:t xml:space="preserve"> </w:t>
            </w:r>
            <w:r w:rsidRPr="00B02EE2">
              <w:rPr>
                <w:rFonts w:ascii="Times New Roman" w:eastAsia="Times New Roman" w:hAnsi="Times New Roman" w:cs="Times New Roman"/>
                <w:sz w:val="18"/>
                <w:szCs w:val="18"/>
                <w:u w:val="single"/>
                <w:lang w:val="en-US" w:eastAsia="ru-RU"/>
              </w:rPr>
              <w:t>ПРИВАТНЕ АКЦІОНЕРНЕ ТОВАРИСТВО "ЗАПОРІЖСАНТЕХМОНТАЖ"</w:t>
            </w:r>
          </w:p>
        </w:tc>
        <w:tc>
          <w:tcPr>
            <w:tcW w:w="1956" w:type="dxa"/>
          </w:tcPr>
          <w:p w:rsidR="00B02EE2" w:rsidRPr="00B02EE2" w:rsidRDefault="00B02EE2" w:rsidP="00B02EE2">
            <w:pPr>
              <w:widowControl w:val="0"/>
              <w:spacing w:after="0" w:line="240" w:lineRule="auto"/>
              <w:rPr>
                <w:rFonts w:ascii="Times New Roman" w:eastAsia="Times New Roman" w:hAnsi="Times New Roman" w:cs="Times New Roman"/>
                <w:sz w:val="18"/>
                <w:szCs w:val="18"/>
                <w:lang w:eastAsia="ru-RU"/>
              </w:rPr>
            </w:pPr>
            <w:r w:rsidRPr="00B02EE2">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18"/>
                <w:szCs w:val="18"/>
                <w:lang w:val="en-US" w:eastAsia="ru-RU"/>
              </w:rPr>
            </w:pPr>
            <w:r w:rsidRPr="00B02EE2">
              <w:rPr>
                <w:rFonts w:ascii="Times New Roman" w:eastAsia="Times New Roman" w:hAnsi="Times New Roman" w:cs="Times New Roman"/>
                <w:sz w:val="18"/>
                <w:szCs w:val="18"/>
                <w:lang w:val="en-US" w:eastAsia="ru-RU"/>
              </w:rPr>
              <w:t>01415559</w:t>
            </w:r>
          </w:p>
        </w:tc>
      </w:tr>
      <w:tr w:rsidR="00B02EE2" w:rsidRPr="00B02EE2" w:rsidTr="00AA68EE">
        <w:trPr>
          <w:trHeight w:val="199"/>
        </w:trPr>
        <w:tc>
          <w:tcPr>
            <w:tcW w:w="6082" w:type="dxa"/>
          </w:tcPr>
          <w:p w:rsidR="00B02EE2" w:rsidRPr="00B02EE2" w:rsidRDefault="00B02EE2" w:rsidP="00B02EE2">
            <w:pPr>
              <w:widowControl w:val="0"/>
              <w:spacing w:after="0" w:line="240" w:lineRule="auto"/>
              <w:rPr>
                <w:rFonts w:ascii="Times New Roman" w:eastAsia="Times New Roman" w:hAnsi="Times New Roman" w:cs="Times New Roman"/>
                <w:sz w:val="18"/>
                <w:szCs w:val="18"/>
                <w:lang w:val="en-US" w:eastAsia="ru-RU"/>
              </w:rPr>
            </w:pPr>
            <w:r w:rsidRPr="00B02EE2">
              <w:rPr>
                <w:rFonts w:ascii="Times New Roman" w:eastAsia="Times New Roman" w:hAnsi="Times New Roman" w:cs="Times New Roman"/>
                <w:sz w:val="18"/>
                <w:szCs w:val="18"/>
                <w:lang w:val="uk-UA" w:eastAsia="ru-RU"/>
              </w:rPr>
              <w:t xml:space="preserve">Територія </w:t>
            </w:r>
            <w:r w:rsidRPr="00B02EE2">
              <w:rPr>
                <w:rFonts w:ascii="Times New Roman" w:eastAsia="Times New Roman" w:hAnsi="Times New Roman" w:cs="Times New Roman"/>
                <w:sz w:val="18"/>
                <w:szCs w:val="18"/>
                <w:lang w:val="en-US" w:eastAsia="ru-RU"/>
              </w:rPr>
              <w:t xml:space="preserve"> </w:t>
            </w:r>
            <w:r w:rsidRPr="00B02EE2">
              <w:rPr>
                <w:rFonts w:ascii="Times New Roman" w:eastAsia="Times New Roman" w:hAnsi="Times New Roman" w:cs="Times New Roman"/>
                <w:sz w:val="18"/>
                <w:szCs w:val="18"/>
                <w:u w:val="single"/>
                <w:lang w:val="en-US" w:eastAsia="ru-RU"/>
              </w:rPr>
              <w:t>Запорiзька область</w:t>
            </w:r>
          </w:p>
        </w:tc>
        <w:tc>
          <w:tcPr>
            <w:tcW w:w="1956" w:type="dxa"/>
          </w:tcPr>
          <w:p w:rsidR="00B02EE2" w:rsidRPr="00B02EE2" w:rsidRDefault="00B02EE2" w:rsidP="00B02EE2">
            <w:pPr>
              <w:widowControl w:val="0"/>
              <w:spacing w:after="0" w:line="240" w:lineRule="auto"/>
              <w:rPr>
                <w:rFonts w:ascii="Times New Roman" w:eastAsia="Times New Roman" w:hAnsi="Times New Roman" w:cs="Times New Roman"/>
                <w:sz w:val="18"/>
                <w:szCs w:val="18"/>
                <w:lang w:eastAsia="ru-RU"/>
              </w:rPr>
            </w:pPr>
            <w:r w:rsidRPr="00B02EE2">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18"/>
                <w:szCs w:val="18"/>
                <w:lang w:val="en-US" w:eastAsia="ru-RU"/>
              </w:rPr>
            </w:pPr>
            <w:r w:rsidRPr="00B02EE2">
              <w:rPr>
                <w:rFonts w:ascii="Times New Roman" w:eastAsia="Times New Roman" w:hAnsi="Times New Roman" w:cs="Times New Roman"/>
                <w:sz w:val="18"/>
                <w:szCs w:val="18"/>
                <w:lang w:val="en-US" w:eastAsia="ru-RU"/>
              </w:rPr>
              <w:t>2310136600</w:t>
            </w:r>
          </w:p>
        </w:tc>
      </w:tr>
      <w:tr w:rsidR="00B02EE2" w:rsidRPr="00B02EE2" w:rsidTr="00AA68EE">
        <w:trPr>
          <w:trHeight w:val="199"/>
        </w:trPr>
        <w:tc>
          <w:tcPr>
            <w:tcW w:w="6082" w:type="dxa"/>
          </w:tcPr>
          <w:p w:rsidR="00B02EE2" w:rsidRPr="00B02EE2" w:rsidRDefault="00B02EE2" w:rsidP="00B02EE2">
            <w:pPr>
              <w:widowControl w:val="0"/>
              <w:spacing w:after="0" w:line="240" w:lineRule="auto"/>
              <w:rPr>
                <w:rFonts w:ascii="Times New Roman" w:eastAsia="Times New Roman" w:hAnsi="Times New Roman" w:cs="Times New Roman"/>
                <w:sz w:val="18"/>
                <w:szCs w:val="18"/>
                <w:lang w:eastAsia="ru-RU"/>
              </w:rPr>
            </w:pPr>
            <w:r w:rsidRPr="00B02EE2">
              <w:rPr>
                <w:rFonts w:ascii="Times New Roman" w:eastAsia="Times New Roman" w:hAnsi="Times New Roman" w:cs="Times New Roman"/>
                <w:sz w:val="18"/>
                <w:szCs w:val="18"/>
                <w:lang w:val="uk-UA" w:eastAsia="ru-RU"/>
              </w:rPr>
              <w:t>Організаційно-правова форма господарювання</w:t>
            </w:r>
            <w:r w:rsidRPr="00B02EE2">
              <w:rPr>
                <w:rFonts w:ascii="Times New Roman" w:eastAsia="Times New Roman" w:hAnsi="Times New Roman" w:cs="Times New Roman"/>
                <w:sz w:val="18"/>
                <w:szCs w:val="18"/>
                <w:lang w:eastAsia="ru-RU"/>
              </w:rPr>
              <w:t xml:space="preserve">  </w:t>
            </w:r>
            <w:r w:rsidRPr="00B02EE2">
              <w:rPr>
                <w:rFonts w:ascii="Times New Roman" w:eastAsia="Times New Roman" w:hAnsi="Times New Roman" w:cs="Times New Roman"/>
                <w:sz w:val="18"/>
                <w:szCs w:val="18"/>
                <w:u w:val="single"/>
                <w:lang w:val="en-US" w:eastAsia="ru-RU"/>
              </w:rPr>
              <w:t>Акцiонерне товариство</w:t>
            </w:r>
          </w:p>
        </w:tc>
        <w:tc>
          <w:tcPr>
            <w:tcW w:w="1956" w:type="dxa"/>
          </w:tcPr>
          <w:p w:rsidR="00B02EE2" w:rsidRPr="00B02EE2" w:rsidRDefault="00B02EE2" w:rsidP="00B02EE2">
            <w:pPr>
              <w:widowControl w:val="0"/>
              <w:spacing w:after="0" w:line="240" w:lineRule="auto"/>
              <w:rPr>
                <w:rFonts w:ascii="Times New Roman" w:eastAsia="Times New Roman" w:hAnsi="Times New Roman" w:cs="Times New Roman"/>
                <w:sz w:val="18"/>
                <w:szCs w:val="18"/>
                <w:lang w:val="uk-UA" w:eastAsia="ru-RU"/>
              </w:rPr>
            </w:pPr>
            <w:r w:rsidRPr="00B02EE2">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18"/>
                <w:szCs w:val="18"/>
                <w:lang w:val="en-US" w:eastAsia="ru-RU"/>
              </w:rPr>
            </w:pPr>
            <w:r w:rsidRPr="00B02EE2">
              <w:rPr>
                <w:rFonts w:ascii="Times New Roman" w:eastAsia="Times New Roman" w:hAnsi="Times New Roman" w:cs="Times New Roman"/>
                <w:sz w:val="18"/>
                <w:szCs w:val="18"/>
                <w:lang w:val="en-US" w:eastAsia="ru-RU"/>
              </w:rPr>
              <w:t>230</w:t>
            </w:r>
          </w:p>
        </w:tc>
      </w:tr>
      <w:tr w:rsidR="00B02EE2" w:rsidRPr="00B02EE2" w:rsidTr="00AA68EE">
        <w:tc>
          <w:tcPr>
            <w:tcW w:w="6082" w:type="dxa"/>
          </w:tcPr>
          <w:p w:rsidR="00B02EE2" w:rsidRPr="00B02EE2" w:rsidRDefault="00B02EE2" w:rsidP="00B02EE2">
            <w:pPr>
              <w:widowControl w:val="0"/>
              <w:spacing w:after="0" w:line="240" w:lineRule="auto"/>
              <w:rPr>
                <w:rFonts w:ascii="Times New Roman" w:eastAsia="Times New Roman" w:hAnsi="Times New Roman" w:cs="Times New Roman"/>
                <w:sz w:val="18"/>
                <w:szCs w:val="18"/>
                <w:lang w:val="en-US" w:eastAsia="ru-RU"/>
              </w:rPr>
            </w:pPr>
            <w:r w:rsidRPr="00B02EE2">
              <w:rPr>
                <w:rFonts w:ascii="Times New Roman" w:eastAsia="Times New Roman" w:hAnsi="Times New Roman" w:cs="Times New Roman"/>
                <w:sz w:val="18"/>
                <w:szCs w:val="18"/>
                <w:lang w:eastAsia="ru-RU"/>
              </w:rPr>
              <w:t xml:space="preserve">Вид економічної діяльності </w:t>
            </w:r>
            <w:r w:rsidRPr="00B02EE2">
              <w:rPr>
                <w:rFonts w:ascii="Times New Roman" w:eastAsia="Times New Roman" w:hAnsi="Times New Roman" w:cs="Times New Roman"/>
                <w:sz w:val="18"/>
                <w:szCs w:val="18"/>
                <w:lang w:val="en-US" w:eastAsia="ru-RU"/>
              </w:rPr>
              <w:t xml:space="preserve"> </w:t>
            </w:r>
            <w:r w:rsidRPr="00B02EE2">
              <w:rPr>
                <w:rFonts w:ascii="Times New Roman" w:eastAsia="Times New Roman" w:hAnsi="Times New Roman" w:cs="Times New Roman"/>
                <w:sz w:val="18"/>
                <w:szCs w:val="18"/>
                <w:u w:val="single"/>
                <w:lang w:val="en-US" w:eastAsia="ru-RU"/>
              </w:rPr>
              <w:t>Монтаж водопровідних мереж, систем опалення та кондиціонування</w:t>
            </w:r>
          </w:p>
        </w:tc>
        <w:tc>
          <w:tcPr>
            <w:tcW w:w="1956" w:type="dxa"/>
            <w:tcBorders>
              <w:top w:val="nil"/>
              <w:left w:val="nil"/>
              <w:bottom w:val="nil"/>
              <w:right w:val="single" w:sz="4"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18"/>
                <w:szCs w:val="18"/>
                <w:lang w:eastAsia="ru-RU"/>
              </w:rPr>
            </w:pPr>
            <w:r w:rsidRPr="00B02EE2">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18"/>
                <w:szCs w:val="18"/>
                <w:lang w:val="en-US" w:eastAsia="ru-RU"/>
              </w:rPr>
            </w:pPr>
            <w:r w:rsidRPr="00B02EE2">
              <w:rPr>
                <w:rFonts w:ascii="Times New Roman" w:eastAsia="Times New Roman" w:hAnsi="Times New Roman" w:cs="Times New Roman"/>
                <w:sz w:val="18"/>
                <w:szCs w:val="18"/>
                <w:lang w:val="en-US" w:eastAsia="ru-RU"/>
              </w:rPr>
              <w:t>43.22</w:t>
            </w:r>
          </w:p>
        </w:tc>
      </w:tr>
      <w:tr w:rsidR="00B02EE2" w:rsidRPr="00B02EE2" w:rsidTr="00AA68EE">
        <w:tc>
          <w:tcPr>
            <w:tcW w:w="6082" w:type="dxa"/>
          </w:tcPr>
          <w:p w:rsidR="00B02EE2" w:rsidRPr="00B02EE2" w:rsidRDefault="00B02EE2" w:rsidP="00B02EE2">
            <w:pPr>
              <w:widowControl w:val="0"/>
              <w:spacing w:after="0" w:line="240" w:lineRule="auto"/>
              <w:rPr>
                <w:rFonts w:ascii="Times New Roman" w:eastAsia="Times New Roman" w:hAnsi="Times New Roman" w:cs="Times New Roman"/>
                <w:sz w:val="18"/>
                <w:szCs w:val="18"/>
                <w:lang w:eastAsia="ru-RU"/>
              </w:rPr>
            </w:pPr>
            <w:r w:rsidRPr="00B02EE2">
              <w:rPr>
                <w:rFonts w:ascii="Times New Roman" w:eastAsia="Times New Roman" w:hAnsi="Times New Roman" w:cs="Times New Roman"/>
                <w:sz w:val="18"/>
                <w:szCs w:val="18"/>
                <w:lang w:eastAsia="ru-RU"/>
              </w:rPr>
              <w:t>Середн</w:t>
            </w:r>
            <w:r w:rsidRPr="00B02EE2">
              <w:rPr>
                <w:rFonts w:ascii="Times New Roman" w:eastAsia="Times New Roman" w:hAnsi="Times New Roman" w:cs="Times New Roman"/>
                <w:sz w:val="18"/>
                <w:szCs w:val="18"/>
                <w:lang w:val="uk-UA" w:eastAsia="ru-RU"/>
              </w:rPr>
              <w:t>я кількість працівників</w:t>
            </w:r>
            <w:r w:rsidRPr="00B02EE2">
              <w:rPr>
                <w:rFonts w:ascii="Times New Roman" w:eastAsia="Times New Roman" w:hAnsi="Times New Roman" w:cs="Times New Roman"/>
                <w:sz w:val="18"/>
                <w:szCs w:val="18"/>
                <w:lang w:eastAsia="ru-RU"/>
              </w:rPr>
              <w:t xml:space="preserve">  </w:t>
            </w:r>
            <w:r w:rsidRPr="00B02EE2">
              <w:rPr>
                <w:rFonts w:ascii="Times New Roman" w:eastAsia="Times New Roman" w:hAnsi="Times New Roman" w:cs="Times New Roman"/>
                <w:sz w:val="18"/>
                <w:szCs w:val="18"/>
                <w:u w:val="single"/>
                <w:lang w:val="en-US" w:eastAsia="ru-RU"/>
              </w:rPr>
              <w:t>8</w:t>
            </w:r>
          </w:p>
        </w:tc>
        <w:tc>
          <w:tcPr>
            <w:tcW w:w="1956" w:type="dxa"/>
          </w:tcPr>
          <w:p w:rsidR="00B02EE2" w:rsidRPr="00B02EE2" w:rsidRDefault="00B02EE2" w:rsidP="00B02EE2">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18"/>
                <w:szCs w:val="18"/>
                <w:lang w:val="en-US" w:eastAsia="ru-RU"/>
              </w:rPr>
            </w:pPr>
          </w:p>
        </w:tc>
      </w:tr>
      <w:tr w:rsidR="00B02EE2" w:rsidRPr="00B02EE2" w:rsidTr="00AA68EE">
        <w:tc>
          <w:tcPr>
            <w:tcW w:w="6082" w:type="dxa"/>
          </w:tcPr>
          <w:p w:rsidR="00B02EE2" w:rsidRPr="00B02EE2" w:rsidRDefault="00B02EE2" w:rsidP="00B02EE2">
            <w:pPr>
              <w:widowControl w:val="0"/>
              <w:spacing w:after="0" w:line="240" w:lineRule="auto"/>
              <w:rPr>
                <w:rFonts w:ascii="Times New Roman" w:eastAsia="Times New Roman" w:hAnsi="Times New Roman" w:cs="Times New Roman"/>
                <w:sz w:val="18"/>
                <w:szCs w:val="18"/>
                <w:lang w:eastAsia="ru-RU"/>
              </w:rPr>
            </w:pPr>
            <w:r w:rsidRPr="00B02EE2">
              <w:rPr>
                <w:rFonts w:ascii="Times New Roman" w:eastAsia="Times New Roman" w:hAnsi="Times New Roman" w:cs="Times New Roman"/>
                <w:sz w:val="18"/>
                <w:szCs w:val="18"/>
                <w:lang w:val="uk-UA" w:eastAsia="ru-RU"/>
              </w:rPr>
              <w:t>Одиниця виміру</w:t>
            </w:r>
            <w:r w:rsidRPr="00B02EE2">
              <w:rPr>
                <w:rFonts w:ascii="Times New Roman" w:eastAsia="Times New Roman" w:hAnsi="Times New Roman" w:cs="Times New Roman"/>
                <w:noProof/>
                <w:sz w:val="18"/>
                <w:szCs w:val="18"/>
                <w:lang w:eastAsia="ru-RU"/>
              </w:rPr>
              <w:t xml:space="preserve"> :</w:t>
            </w:r>
            <w:r w:rsidRPr="00B02EE2">
              <w:rPr>
                <w:rFonts w:ascii="Times New Roman" w:eastAsia="Times New Roman" w:hAnsi="Times New Roman" w:cs="Times New Roman"/>
                <w:sz w:val="18"/>
                <w:szCs w:val="18"/>
                <w:lang w:val="uk-UA" w:eastAsia="ru-RU"/>
              </w:rPr>
              <w:t xml:space="preserve"> </w:t>
            </w:r>
            <w:r w:rsidRPr="00B02EE2">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B02EE2" w:rsidRPr="00B02EE2" w:rsidRDefault="00B02EE2" w:rsidP="00B02EE2">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B02EE2" w:rsidRPr="00B02EE2" w:rsidRDefault="00B02EE2" w:rsidP="00B02EE2">
            <w:pPr>
              <w:widowControl w:val="0"/>
              <w:spacing w:after="0" w:line="240" w:lineRule="auto"/>
              <w:jc w:val="center"/>
              <w:rPr>
                <w:rFonts w:ascii="Times New Roman" w:eastAsia="Times New Roman" w:hAnsi="Times New Roman" w:cs="Times New Roman"/>
                <w:sz w:val="18"/>
                <w:szCs w:val="18"/>
                <w:lang w:eastAsia="ru-RU"/>
              </w:rPr>
            </w:pPr>
          </w:p>
        </w:tc>
      </w:tr>
      <w:tr w:rsidR="00B02EE2" w:rsidRPr="00B02EE2" w:rsidTr="00AA68EE">
        <w:tc>
          <w:tcPr>
            <w:tcW w:w="6082" w:type="dxa"/>
          </w:tcPr>
          <w:p w:rsidR="00B02EE2" w:rsidRPr="00B02EE2" w:rsidRDefault="00B02EE2" w:rsidP="00B02EE2">
            <w:pPr>
              <w:widowControl w:val="0"/>
              <w:spacing w:after="0" w:line="240" w:lineRule="auto"/>
              <w:rPr>
                <w:rFonts w:ascii="Times New Roman" w:eastAsia="Times New Roman" w:hAnsi="Times New Roman" w:cs="Times New Roman"/>
                <w:sz w:val="18"/>
                <w:szCs w:val="18"/>
                <w:lang w:val="en-US" w:eastAsia="ru-RU"/>
              </w:rPr>
            </w:pPr>
            <w:r w:rsidRPr="00B02EE2">
              <w:rPr>
                <w:rFonts w:ascii="Times New Roman" w:eastAsia="Times New Roman" w:hAnsi="Times New Roman" w:cs="Times New Roman"/>
                <w:sz w:val="18"/>
                <w:szCs w:val="18"/>
                <w:lang w:eastAsia="ru-RU"/>
              </w:rPr>
              <w:t xml:space="preserve">Адреса </w:t>
            </w:r>
            <w:r w:rsidRPr="00B02EE2">
              <w:rPr>
                <w:rFonts w:ascii="Times New Roman" w:eastAsia="Times New Roman" w:hAnsi="Times New Roman" w:cs="Times New Roman"/>
                <w:sz w:val="18"/>
                <w:szCs w:val="18"/>
                <w:u w:val="single"/>
                <w:lang w:val="en-US" w:eastAsia="ru-RU"/>
              </w:rPr>
              <w:t>69008 Запорiзька область  мiсто Запорiжжя Пiвденне шосе, будинок 78 (061) 224-65-10</w:t>
            </w:r>
          </w:p>
          <w:p w:rsidR="00B02EE2" w:rsidRPr="00B02EE2" w:rsidRDefault="00B02EE2" w:rsidP="00B02EE2">
            <w:pPr>
              <w:widowControl w:val="0"/>
              <w:spacing w:after="0" w:line="240" w:lineRule="auto"/>
              <w:rPr>
                <w:rFonts w:ascii="Times New Roman" w:eastAsia="Times New Roman" w:hAnsi="Times New Roman" w:cs="Times New Roman"/>
                <w:sz w:val="18"/>
                <w:szCs w:val="18"/>
                <w:lang w:val="uk-UA" w:eastAsia="ru-RU"/>
              </w:rPr>
            </w:pPr>
          </w:p>
          <w:p w:rsidR="00B02EE2" w:rsidRPr="00B02EE2" w:rsidRDefault="00B02EE2" w:rsidP="00B02EE2">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B02EE2" w:rsidRPr="00B02EE2" w:rsidRDefault="00B02EE2" w:rsidP="00B02EE2">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B02EE2" w:rsidRPr="00B02EE2" w:rsidRDefault="00B02EE2" w:rsidP="00B02EE2">
            <w:pPr>
              <w:widowControl w:val="0"/>
              <w:spacing w:after="0" w:line="240" w:lineRule="auto"/>
              <w:jc w:val="center"/>
              <w:rPr>
                <w:rFonts w:ascii="Times New Roman" w:eastAsia="Times New Roman" w:hAnsi="Times New Roman" w:cs="Times New Roman"/>
                <w:sz w:val="18"/>
                <w:szCs w:val="18"/>
                <w:lang w:eastAsia="ru-RU"/>
              </w:rPr>
            </w:pPr>
          </w:p>
        </w:tc>
      </w:tr>
      <w:tr w:rsidR="00B02EE2" w:rsidRPr="00B02EE2" w:rsidTr="00AA68EE">
        <w:trPr>
          <w:gridAfter w:val="4"/>
          <w:wAfter w:w="3983" w:type="dxa"/>
        </w:trPr>
        <w:tc>
          <w:tcPr>
            <w:tcW w:w="6082" w:type="dxa"/>
          </w:tcPr>
          <w:p w:rsidR="00B02EE2" w:rsidRPr="00B02EE2" w:rsidRDefault="00B02EE2" w:rsidP="00B02EE2">
            <w:pPr>
              <w:widowControl w:val="0"/>
              <w:spacing w:after="0" w:line="240" w:lineRule="auto"/>
              <w:rPr>
                <w:rFonts w:ascii="Times New Roman" w:eastAsia="Times New Roman" w:hAnsi="Times New Roman" w:cs="Times New Roman"/>
                <w:sz w:val="18"/>
                <w:szCs w:val="18"/>
                <w:lang w:eastAsia="ru-RU"/>
              </w:rPr>
            </w:pPr>
          </w:p>
        </w:tc>
      </w:tr>
    </w:tbl>
    <w:p w:rsidR="00B02EE2" w:rsidRPr="00B02EE2" w:rsidRDefault="00B02EE2" w:rsidP="00B02EE2">
      <w:pPr>
        <w:widowControl w:val="0"/>
        <w:spacing w:after="0" w:line="240" w:lineRule="auto"/>
        <w:ind w:firstLine="567"/>
        <w:jc w:val="right"/>
        <w:rPr>
          <w:rFonts w:ascii="Times New Roman" w:eastAsia="Times New Roman" w:hAnsi="Times New Roman" w:cs="Times New Roman"/>
          <w:b/>
          <w:lang w:val="en-US" w:eastAsia="ru-RU"/>
        </w:rPr>
      </w:pPr>
    </w:p>
    <w:p w:rsidR="00B02EE2" w:rsidRPr="00B02EE2" w:rsidRDefault="00B02EE2" w:rsidP="00B02EE2">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B02EE2">
        <w:rPr>
          <w:rFonts w:ascii="Times New Roman" w:eastAsia="Times New Roman" w:hAnsi="Times New Roman" w:cs="Times New Roman"/>
          <w:b/>
          <w:bCs/>
          <w:color w:val="000000"/>
          <w:lang w:eastAsia="ru-RU"/>
        </w:rPr>
        <w:t>Баланс на</w:t>
      </w:r>
      <w:r w:rsidRPr="00B02EE2">
        <w:rPr>
          <w:rFonts w:ascii="Times New Roman" w:eastAsia="Times New Roman" w:hAnsi="Times New Roman" w:cs="Times New Roman"/>
          <w:b/>
          <w:bCs/>
          <w:color w:val="000000"/>
          <w:lang w:val="en-US" w:eastAsia="ru-RU"/>
        </w:rPr>
        <w:t xml:space="preserve"> "31" грудня 2020 р.</w:t>
      </w:r>
      <w:r w:rsidRPr="00B02EE2">
        <w:rPr>
          <w:rFonts w:ascii="Times New Roman" w:eastAsia="Times New Roman" w:hAnsi="Times New Roman" w:cs="Times New Roman"/>
          <w:b/>
          <w:bCs/>
          <w:color w:val="000000"/>
          <w:lang w:eastAsia="ru-RU"/>
        </w:rPr>
        <w:t xml:space="preserve"> </w:t>
      </w:r>
    </w:p>
    <w:p w:rsidR="00B02EE2" w:rsidRPr="00B02EE2" w:rsidRDefault="00B02EE2" w:rsidP="00B02EE2">
      <w:pPr>
        <w:widowControl w:val="0"/>
        <w:spacing w:after="0" w:line="240" w:lineRule="auto"/>
        <w:ind w:left="360"/>
        <w:jc w:val="center"/>
        <w:rPr>
          <w:rFonts w:ascii="Times New Roman" w:eastAsia="Times New Roman" w:hAnsi="Times New Roman" w:cs="Times New Roman"/>
          <w:b/>
          <w:bCs/>
          <w:lang w:val="uk-UA" w:eastAsia="ru-RU"/>
        </w:rPr>
      </w:pPr>
      <w:r w:rsidRPr="00B02EE2">
        <w:rPr>
          <w:rFonts w:ascii="Times New Roman" w:eastAsia="Times New Roman" w:hAnsi="Times New Roman" w:cs="Times New Roman"/>
          <w:b/>
          <w:bCs/>
          <w:color w:val="000000"/>
          <w:lang w:eastAsia="ru-RU"/>
        </w:rPr>
        <w:t xml:space="preserve">Форма </w:t>
      </w:r>
      <w:r w:rsidRPr="00B02EE2">
        <w:rPr>
          <w:rFonts w:ascii="Times New Roman" w:eastAsia="Times New Roman" w:hAnsi="Times New Roman" w:cs="Times New Roman"/>
          <w:b/>
          <w:bCs/>
          <w:color w:val="000000"/>
          <w:lang w:val="uk-UA" w:eastAsia="ru-RU"/>
        </w:rPr>
        <w:t>№</w:t>
      </w:r>
      <w:r w:rsidRPr="00B02EE2">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B02EE2" w:rsidRPr="00B02EE2" w:rsidTr="00AA68EE">
        <w:tc>
          <w:tcPr>
            <w:tcW w:w="1559" w:type="dxa"/>
            <w:vAlign w:val="center"/>
          </w:tcPr>
          <w:p w:rsidR="00B02EE2" w:rsidRPr="00B02EE2" w:rsidRDefault="00B02EE2" w:rsidP="00B02EE2">
            <w:pPr>
              <w:widowControl w:val="0"/>
              <w:spacing w:after="0" w:line="240" w:lineRule="auto"/>
              <w:rPr>
                <w:rFonts w:ascii="Times New Roman" w:eastAsia="Times New Roman" w:hAnsi="Times New Roman" w:cs="Times New Roman"/>
                <w:lang w:eastAsia="ru-RU"/>
              </w:rPr>
            </w:pPr>
            <w:r w:rsidRPr="00B02EE2">
              <w:rPr>
                <w:rFonts w:ascii="Times New Roman" w:eastAsia="Times New Roman" w:hAnsi="Times New Roman" w:cs="Times New Roman"/>
                <w:lang w:eastAsia="ru-RU"/>
              </w:rPr>
              <w:t>Код за ДКУД</w:t>
            </w:r>
          </w:p>
        </w:tc>
        <w:tc>
          <w:tcPr>
            <w:tcW w:w="1134" w:type="dxa"/>
            <w:vAlign w:val="center"/>
          </w:tcPr>
          <w:p w:rsidR="00B02EE2" w:rsidRPr="00B02EE2" w:rsidRDefault="00B02EE2" w:rsidP="00B02EE2">
            <w:pPr>
              <w:keepNext/>
              <w:keepLines/>
              <w:widowControl w:val="0"/>
              <w:suppressAutoHyphens/>
              <w:spacing w:after="0" w:line="240" w:lineRule="auto"/>
              <w:rPr>
                <w:rFonts w:ascii="Times New Roman" w:eastAsia="Times New Roman" w:hAnsi="Times New Roman" w:cs="Times New Roman"/>
                <w:lang w:eastAsia="ru-RU"/>
              </w:rPr>
            </w:pPr>
            <w:r w:rsidRPr="00B02EE2">
              <w:rPr>
                <w:rFonts w:ascii="Times New Roman" w:eastAsia="Times New Roman" w:hAnsi="Times New Roman" w:cs="Times New Roman"/>
                <w:lang w:eastAsia="ru-RU"/>
              </w:rPr>
              <w:t>1801006</w:t>
            </w:r>
          </w:p>
        </w:tc>
      </w:tr>
    </w:tbl>
    <w:p w:rsidR="00B02EE2" w:rsidRPr="00B02EE2" w:rsidRDefault="00B02EE2" w:rsidP="00B02EE2">
      <w:pPr>
        <w:widowControl w:val="0"/>
        <w:spacing w:after="0" w:line="240" w:lineRule="auto"/>
        <w:ind w:left="360"/>
        <w:jc w:val="center"/>
        <w:rPr>
          <w:rFonts w:ascii="Times New Roman" w:eastAsia="Times New Roman" w:hAnsi="Times New Roman" w:cs="Times New Roman"/>
          <w:b/>
          <w:bCs/>
          <w:lang w:val="uk-UA" w:eastAsia="ru-RU"/>
        </w:rPr>
      </w:pPr>
      <w:r w:rsidRPr="00B02EE2">
        <w:rPr>
          <w:rFonts w:ascii="Times New Roman" w:eastAsia="Times New Roman" w:hAnsi="Times New Roman" w:cs="Times New Roman"/>
          <w:b/>
          <w:bCs/>
          <w:lang w:val="uk-UA" w:eastAsia="ru-RU"/>
        </w:rPr>
        <w:t xml:space="preserve">  </w:t>
      </w:r>
    </w:p>
    <w:p w:rsidR="00B02EE2" w:rsidRPr="00B02EE2" w:rsidRDefault="00B02EE2" w:rsidP="00B02EE2">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02EE2" w:rsidRPr="00B02EE2" w:rsidTr="00AA68EE">
        <w:tc>
          <w:tcPr>
            <w:tcW w:w="5107"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keepNext/>
              <w:spacing w:after="0" w:line="240" w:lineRule="auto"/>
              <w:jc w:val="center"/>
              <w:outlineLvl w:val="0"/>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b/>
                <w:bCs/>
                <w:sz w:val="20"/>
                <w:szCs w:val="20"/>
                <w:lang w:val="uk-UA" w:eastAsia="ru-RU"/>
              </w:rPr>
            </w:pPr>
            <w:r w:rsidRPr="00B02EE2">
              <w:rPr>
                <w:rFonts w:ascii="Times New Roman" w:eastAsia="Times New Roman" w:hAnsi="Times New Roman" w:cs="Times New Roman"/>
                <w:b/>
                <w:bCs/>
                <w:sz w:val="20"/>
                <w:szCs w:val="20"/>
                <w:lang w:eastAsia="ru-RU"/>
              </w:rPr>
              <w:t xml:space="preserve">На початок звітного </w:t>
            </w:r>
            <w:r w:rsidRPr="00B02EE2">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На кінець звітного періоду</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shd w:val="clear" w:color="auto" w:fill="E6E6E6"/>
          </w:tcPr>
          <w:p w:rsidR="00B02EE2" w:rsidRPr="00B02EE2" w:rsidRDefault="00B02EE2" w:rsidP="00B02EE2">
            <w:pPr>
              <w:widowControl w:val="0"/>
              <w:spacing w:after="0" w:line="240" w:lineRule="auto"/>
              <w:jc w:val="center"/>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B02EE2" w:rsidRPr="00B02EE2" w:rsidRDefault="00B02EE2" w:rsidP="00B02EE2">
            <w:pPr>
              <w:widowControl w:val="0"/>
              <w:spacing w:after="0" w:line="240" w:lineRule="auto"/>
              <w:jc w:val="center"/>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B02EE2" w:rsidRPr="00B02EE2" w:rsidRDefault="00B02EE2" w:rsidP="00B02EE2">
            <w:pPr>
              <w:widowControl w:val="0"/>
              <w:spacing w:after="0" w:line="240" w:lineRule="auto"/>
              <w:jc w:val="center"/>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B02EE2" w:rsidRPr="00B02EE2" w:rsidRDefault="00B02EE2" w:rsidP="00B02EE2">
            <w:pPr>
              <w:widowControl w:val="0"/>
              <w:spacing w:after="0" w:line="240" w:lineRule="auto"/>
              <w:jc w:val="center"/>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4</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keepNext/>
              <w:widowControl w:val="0"/>
              <w:spacing w:after="0" w:line="240" w:lineRule="auto"/>
              <w:outlineLvl w:val="1"/>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val="en-US" w:eastAsia="ru-RU"/>
              </w:rPr>
              <w:t xml:space="preserve">               </w:t>
            </w:r>
            <w:r w:rsidRPr="00B02EE2">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ind w:firstLine="567"/>
              <w:rPr>
                <w:rFonts w:ascii="Times New Roman" w:eastAsia="Times New Roman" w:hAnsi="Times New Roman" w:cs="Times New Roman"/>
                <w:sz w:val="20"/>
                <w:szCs w:val="20"/>
                <w:lang w:eastAsia="ru-RU"/>
              </w:rPr>
            </w:pP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bCs/>
                <w:sz w:val="20"/>
                <w:szCs w:val="20"/>
                <w:lang w:eastAsia="ru-RU"/>
              </w:rPr>
            </w:pPr>
            <w:r w:rsidRPr="00B02EE2">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1763.2</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1763.2</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1024.4</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697.8</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ind w:firstLine="527"/>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7392.4</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6156.8</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ind w:firstLine="527"/>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( 6368.0 )</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( 5459.0 )</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544.8</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544.8</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3332.4</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3005.8</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val="en-US" w:eastAsia="ru-RU"/>
              </w:rPr>
              <w:t xml:space="preserve">              </w:t>
            </w:r>
            <w:r w:rsidRPr="00B02EE2">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5002.6</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4878.9</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у</w:t>
            </w:r>
            <w:r w:rsidRPr="00B02EE2">
              <w:rPr>
                <w:rFonts w:ascii="Times New Roman" w:eastAsia="Times New Roman" w:hAnsi="Times New Roman" w:cs="Times New Roman"/>
                <w:sz w:val="20"/>
                <w:szCs w:val="20"/>
                <w:lang w:eastAsia="ru-RU"/>
              </w:rPr>
              <w:t xml:space="preserve"> тому числі</w:t>
            </w:r>
            <w:r w:rsidRPr="00B02EE2">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83.5</w:t>
            </w:r>
          </w:p>
        </w:tc>
      </w:tr>
      <w:tr w:rsidR="00B02EE2" w:rsidRPr="00B02EE2" w:rsidTr="00AA68EE">
        <w:trPr>
          <w:cantSplit/>
        </w:trPr>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39.1</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28.8</w:t>
            </w:r>
          </w:p>
        </w:tc>
      </w:tr>
      <w:tr w:rsidR="00B02EE2" w:rsidRPr="00B02EE2" w:rsidTr="00AA68EE">
        <w:trPr>
          <w:cantSplit/>
        </w:trPr>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w:t>
            </w:r>
          </w:p>
        </w:tc>
      </w:tr>
      <w:tr w:rsidR="00B02EE2" w:rsidRPr="00B02EE2" w:rsidTr="00AA68EE">
        <w:trPr>
          <w:cantSplit/>
        </w:trPr>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634.4</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2416.8</w:t>
            </w:r>
          </w:p>
        </w:tc>
      </w:tr>
      <w:tr w:rsidR="00B02EE2" w:rsidRPr="00B02EE2" w:rsidTr="00AA68EE">
        <w:trPr>
          <w:cantSplit/>
        </w:trPr>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37.0</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27.0</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ind w:hanging="40"/>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0.4</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120.1</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176.6</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5833.2</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7612.0</w:t>
            </w:r>
          </w:p>
        </w:tc>
      </w:tr>
      <w:tr w:rsidR="00B02EE2" w:rsidRPr="00B02EE2" w:rsidTr="00AA68EE">
        <w:trPr>
          <w:trHeight w:val="59"/>
        </w:trPr>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color w:val="000000"/>
                <w:sz w:val="20"/>
                <w:szCs w:val="20"/>
                <w:lang w:val="en-US" w:eastAsia="ru-RU"/>
              </w:rPr>
              <w:t>I</w:t>
            </w:r>
            <w:r w:rsidRPr="00B02EE2">
              <w:rPr>
                <w:rFonts w:ascii="Times New Roman" w:eastAsia="Times New Roman" w:hAnsi="Times New Roman" w:cs="Times New Roman"/>
                <w:b/>
                <w:bCs/>
                <w:color w:val="000000"/>
                <w:sz w:val="20"/>
                <w:szCs w:val="20"/>
                <w:lang w:val="uk-UA" w:eastAsia="ru-RU"/>
              </w:rPr>
              <w:t>ІІ</w:t>
            </w:r>
            <w:r w:rsidRPr="00B02EE2">
              <w:rPr>
                <w:rFonts w:ascii="Times New Roman" w:eastAsia="Times New Roman" w:hAnsi="Times New Roman" w:cs="Times New Roman"/>
                <w:b/>
                <w:bCs/>
                <w:color w:val="000000"/>
                <w:sz w:val="20"/>
                <w:szCs w:val="20"/>
                <w:lang w:eastAsia="ru-RU"/>
              </w:rPr>
              <w:t xml:space="preserve">. </w:t>
            </w:r>
            <w:r w:rsidRPr="00B02EE2">
              <w:rPr>
                <w:rFonts w:ascii="Times New Roman" w:eastAsia="Times New Roman" w:hAnsi="Times New Roman" w:cs="Times New Roman"/>
                <w:b/>
                <w:bCs/>
                <w:color w:val="000000"/>
                <w:sz w:val="20"/>
                <w:szCs w:val="20"/>
                <w:lang w:val="uk-UA" w:eastAsia="ru-RU"/>
              </w:rPr>
              <w:t>Необоротні</w:t>
            </w:r>
            <w:r w:rsidRPr="00B02EE2">
              <w:rPr>
                <w:rFonts w:ascii="Times New Roman" w:eastAsia="Times New Roman" w:hAnsi="Times New Roman" w:cs="Times New Roman"/>
                <w:b/>
                <w:bCs/>
                <w:color w:val="000000"/>
                <w:sz w:val="20"/>
                <w:szCs w:val="20"/>
                <w:lang w:eastAsia="ru-RU"/>
              </w:rPr>
              <w:t xml:space="preserve"> </w:t>
            </w:r>
            <w:r w:rsidRPr="00B02EE2">
              <w:rPr>
                <w:rFonts w:ascii="Times New Roman" w:eastAsia="Times New Roman" w:hAnsi="Times New Roman" w:cs="Times New Roman"/>
                <w:b/>
                <w:bCs/>
                <w:color w:val="000000"/>
                <w:sz w:val="20"/>
                <w:szCs w:val="20"/>
                <w:lang w:val="uk-UA" w:eastAsia="ru-RU"/>
              </w:rPr>
              <w:t>активи, утримані для продажу,</w:t>
            </w:r>
            <w:r w:rsidRPr="00B02EE2">
              <w:rPr>
                <w:rFonts w:ascii="Times New Roman" w:eastAsia="Times New Roman" w:hAnsi="Times New Roman" w:cs="Times New Roman"/>
                <w:b/>
                <w:bCs/>
                <w:color w:val="000000"/>
                <w:sz w:val="20"/>
                <w:szCs w:val="20"/>
                <w:lang w:eastAsia="ru-RU"/>
              </w:rPr>
              <w:t xml:space="preserve"> та </w:t>
            </w:r>
            <w:r w:rsidRPr="00B02EE2">
              <w:rPr>
                <w:rFonts w:ascii="Times New Roman" w:eastAsia="Times New Roman" w:hAnsi="Times New Roman" w:cs="Times New Roman"/>
                <w:b/>
                <w:bCs/>
                <w:color w:val="000000"/>
                <w:sz w:val="20"/>
                <w:szCs w:val="20"/>
                <w:lang w:val="uk-UA" w:eastAsia="ru-RU"/>
              </w:rPr>
              <w:t>групи</w:t>
            </w:r>
            <w:r w:rsidRPr="00B02EE2">
              <w:rPr>
                <w:rFonts w:ascii="Times New Roman" w:eastAsia="Times New Roman" w:hAnsi="Times New Roman" w:cs="Times New Roman"/>
                <w:b/>
                <w:bCs/>
                <w:color w:val="000000"/>
                <w:sz w:val="20"/>
                <w:szCs w:val="20"/>
                <w:lang w:eastAsia="ru-RU"/>
              </w:rPr>
              <w:t xml:space="preserve"> </w:t>
            </w:r>
            <w:r w:rsidRPr="00B02EE2">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9165.6</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10617.8</w:t>
            </w:r>
          </w:p>
        </w:tc>
      </w:tr>
    </w:tbl>
    <w:p w:rsidR="00B02EE2" w:rsidRPr="00B02EE2" w:rsidRDefault="00B02EE2" w:rsidP="00B02EE2">
      <w:pPr>
        <w:widowControl w:val="0"/>
        <w:spacing w:after="0" w:line="240" w:lineRule="auto"/>
        <w:ind w:firstLine="567"/>
        <w:rPr>
          <w:rFonts w:ascii="Times New Roman" w:eastAsia="Times New Roman" w:hAnsi="Times New Roman" w:cs="Times New Roman"/>
          <w:sz w:val="10"/>
          <w:szCs w:val="10"/>
          <w:lang w:eastAsia="ru-RU"/>
        </w:rPr>
      </w:pPr>
    </w:p>
    <w:p w:rsidR="00B02EE2" w:rsidRPr="00B02EE2" w:rsidRDefault="00B02EE2" w:rsidP="00B02EE2">
      <w:pPr>
        <w:widowControl w:val="0"/>
        <w:spacing w:after="0" w:line="240" w:lineRule="auto"/>
        <w:ind w:firstLine="567"/>
        <w:rPr>
          <w:rFonts w:ascii="Times New Roman" w:eastAsia="Times New Roman" w:hAnsi="Times New Roman" w:cs="Times New Roman"/>
          <w:sz w:val="10"/>
          <w:szCs w:val="10"/>
          <w:lang w:eastAsia="ru-RU"/>
        </w:rPr>
      </w:pPr>
    </w:p>
    <w:p w:rsidR="00B02EE2" w:rsidRPr="00B02EE2" w:rsidRDefault="00B02EE2" w:rsidP="00B02EE2">
      <w:pPr>
        <w:widowControl w:val="0"/>
        <w:spacing w:after="0" w:line="240" w:lineRule="auto"/>
        <w:ind w:firstLine="567"/>
        <w:rPr>
          <w:rFonts w:ascii="Times New Roman" w:eastAsia="Times New Roman" w:hAnsi="Times New Roman" w:cs="Times New Roman"/>
          <w:sz w:val="10"/>
          <w:szCs w:val="10"/>
          <w:lang w:val="uk-UA" w:eastAsia="ru-RU"/>
        </w:rPr>
      </w:pPr>
      <w:r w:rsidRPr="00B02EE2">
        <w:rPr>
          <w:rFonts w:ascii="Times New Roman" w:eastAsia="Times New Roman" w:hAnsi="Times New Roman" w:cs="Times New Roman"/>
          <w:sz w:val="10"/>
          <w:szCs w:val="10"/>
          <w:lang w:val="uk-UA" w:eastAsia="ru-RU"/>
        </w:rPr>
        <w:br w:type="page"/>
      </w:r>
    </w:p>
    <w:p w:rsidR="00B02EE2" w:rsidRPr="00B02EE2" w:rsidRDefault="00B02EE2" w:rsidP="00B02EE2">
      <w:pPr>
        <w:widowControl w:val="0"/>
        <w:spacing w:after="0" w:line="240" w:lineRule="auto"/>
        <w:ind w:firstLine="567"/>
        <w:rPr>
          <w:rFonts w:ascii="Times New Roman" w:eastAsia="Times New Roman" w:hAnsi="Times New Roman" w:cs="Times New Roman"/>
          <w:sz w:val="10"/>
          <w:szCs w:val="10"/>
          <w:lang w:val="uk-UA" w:eastAsia="ru-RU"/>
        </w:rPr>
      </w:pPr>
    </w:p>
    <w:p w:rsidR="00B02EE2" w:rsidRPr="00B02EE2" w:rsidRDefault="00B02EE2" w:rsidP="00B02EE2">
      <w:pPr>
        <w:widowControl w:val="0"/>
        <w:spacing w:after="0" w:line="240" w:lineRule="auto"/>
        <w:ind w:firstLine="567"/>
        <w:rPr>
          <w:rFonts w:ascii="Times New Roman" w:eastAsia="Times New Roman" w:hAnsi="Times New Roman" w:cs="Times New Roman"/>
          <w:sz w:val="10"/>
          <w:szCs w:val="10"/>
          <w:lang w:val="uk-UA" w:eastAsia="ru-RU"/>
        </w:rPr>
      </w:pPr>
    </w:p>
    <w:p w:rsidR="00B02EE2" w:rsidRPr="00B02EE2" w:rsidRDefault="00B02EE2" w:rsidP="00B02EE2">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02EE2" w:rsidRPr="00B02EE2" w:rsidTr="00AA68EE">
        <w:tc>
          <w:tcPr>
            <w:tcW w:w="5107"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На кінець звітного періоду</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shd w:val="clear" w:color="auto" w:fill="E6E6E6"/>
          </w:tcPr>
          <w:p w:rsidR="00B02EE2" w:rsidRPr="00B02EE2" w:rsidRDefault="00B02EE2" w:rsidP="00B02EE2">
            <w:pPr>
              <w:widowControl w:val="0"/>
              <w:spacing w:after="0" w:line="240" w:lineRule="auto"/>
              <w:jc w:val="center"/>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B02EE2" w:rsidRPr="00B02EE2" w:rsidRDefault="00B02EE2" w:rsidP="00B02EE2">
            <w:pPr>
              <w:widowControl w:val="0"/>
              <w:spacing w:after="0" w:line="240" w:lineRule="auto"/>
              <w:jc w:val="center"/>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B02EE2" w:rsidRPr="00B02EE2" w:rsidRDefault="00B02EE2" w:rsidP="00B02EE2">
            <w:pPr>
              <w:widowControl w:val="0"/>
              <w:spacing w:after="0" w:line="240" w:lineRule="auto"/>
              <w:jc w:val="center"/>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B02EE2" w:rsidRPr="00B02EE2" w:rsidRDefault="00B02EE2" w:rsidP="00B02EE2">
            <w:pPr>
              <w:widowControl w:val="0"/>
              <w:spacing w:after="0" w:line="240" w:lineRule="auto"/>
              <w:jc w:val="center"/>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4</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eastAsia="ru-RU"/>
              </w:rPr>
            </w:pP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 xml:space="preserve">Зареєстрований (пайовий) </w:t>
            </w:r>
            <w:r w:rsidRPr="00B02EE2">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5467.9</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5467.9</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56.1</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166.0</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    --    )</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5524.0</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5633.9</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b/>
                <w:bCs/>
                <w:sz w:val="20"/>
                <w:szCs w:val="20"/>
                <w:lang w:val="uk-UA" w:eastAsia="ru-RU"/>
              </w:rPr>
            </w:pPr>
            <w:r w:rsidRPr="00B02EE2">
              <w:rPr>
                <w:rFonts w:ascii="Times New Roman" w:eastAsia="Times New Roman" w:hAnsi="Times New Roman" w:cs="Times New Roman"/>
                <w:b/>
                <w:bCs/>
                <w:sz w:val="20"/>
                <w:szCs w:val="20"/>
                <w:lang w:eastAsia="ru-RU"/>
              </w:rPr>
              <w:t>II. Довгострокові зобов'язання</w:t>
            </w:r>
            <w:r w:rsidRPr="00B02EE2">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eastAsia="ru-RU"/>
              </w:rPr>
            </w:pP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eastAsia="ru-RU"/>
              </w:rPr>
              <w:t xml:space="preserve">Поточна </w:t>
            </w:r>
            <w:r w:rsidRPr="00B02EE2">
              <w:rPr>
                <w:rFonts w:ascii="Times New Roman" w:eastAsia="Times New Roman" w:hAnsi="Times New Roman" w:cs="Times New Roman"/>
                <w:sz w:val="20"/>
                <w:szCs w:val="20"/>
                <w:lang w:val="uk-UA" w:eastAsia="ru-RU"/>
              </w:rPr>
              <w:t xml:space="preserve">кредиторська </w:t>
            </w:r>
            <w:r w:rsidRPr="00B02EE2">
              <w:rPr>
                <w:rFonts w:ascii="Times New Roman" w:eastAsia="Times New Roman" w:hAnsi="Times New Roman" w:cs="Times New Roman"/>
                <w:sz w:val="20"/>
                <w:szCs w:val="20"/>
                <w:lang w:eastAsia="ru-RU"/>
              </w:rPr>
              <w:t>заборгованість за</w:t>
            </w:r>
            <w:r w:rsidRPr="00B02EE2">
              <w:rPr>
                <w:rFonts w:ascii="Times New Roman" w:eastAsia="Times New Roman" w:hAnsi="Times New Roman" w:cs="Times New Roman"/>
                <w:sz w:val="20"/>
                <w:szCs w:val="20"/>
                <w:lang w:val="uk-UA" w:eastAsia="ru-RU"/>
              </w:rPr>
              <w:t xml:space="preserve"> :</w:t>
            </w:r>
          </w:p>
          <w:p w:rsidR="00B02EE2" w:rsidRPr="00B02EE2" w:rsidRDefault="00B02EE2" w:rsidP="00B02EE2">
            <w:pPr>
              <w:widowControl w:val="0"/>
              <w:spacing w:after="0" w:line="240" w:lineRule="auto"/>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 xml:space="preserve">      </w:t>
            </w:r>
            <w:r w:rsidRPr="00B02EE2">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 xml:space="preserve">      </w:t>
            </w:r>
            <w:r w:rsidRPr="00B02EE2">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1967.0</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2301.4</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114.2</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201.8</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ind w:hanging="40"/>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 xml:space="preserve">       розрахунками </w:t>
            </w:r>
            <w:r w:rsidRPr="00B02EE2">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4.9</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8.2</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 xml:space="preserve">      розрахунками </w:t>
            </w:r>
            <w:r w:rsidRPr="00B02EE2">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21.0</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15.8</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ind w:hanging="40"/>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1534.5</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2456.7</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b/>
                <w:bCs/>
                <w:sz w:val="20"/>
                <w:szCs w:val="20"/>
                <w:lang w:val="uk-UA" w:eastAsia="ru-RU"/>
              </w:rPr>
            </w:pPr>
            <w:r w:rsidRPr="00B02EE2">
              <w:rPr>
                <w:rFonts w:ascii="Times New Roman" w:eastAsia="Times New Roman" w:hAnsi="Times New Roman" w:cs="Times New Roman"/>
                <w:b/>
                <w:bCs/>
                <w:sz w:val="20"/>
                <w:szCs w:val="20"/>
                <w:lang w:eastAsia="ru-RU"/>
              </w:rPr>
              <w:t>Усього за розділом I</w:t>
            </w:r>
            <w:r w:rsidRPr="00B02EE2">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3641.6</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4983.9</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rPr>
                <w:rFonts w:ascii="Times New Roman" w:eastAsia="Times New Roman" w:hAnsi="Times New Roman" w:cs="Times New Roman"/>
                <w:b/>
                <w:bCs/>
                <w:sz w:val="20"/>
                <w:szCs w:val="20"/>
                <w:lang w:val="uk-UA" w:eastAsia="ru-RU"/>
              </w:rPr>
            </w:pPr>
            <w:r w:rsidRPr="00B02EE2">
              <w:rPr>
                <w:rFonts w:ascii="Times New Roman" w:eastAsia="Times New Roman" w:hAnsi="Times New Roman" w:cs="Times New Roman"/>
                <w:b/>
                <w:bCs/>
                <w:sz w:val="20"/>
                <w:szCs w:val="20"/>
                <w:lang w:val="uk-UA" w:eastAsia="ru-RU"/>
              </w:rPr>
              <w:t>І</w:t>
            </w:r>
            <w:r w:rsidRPr="00B02EE2">
              <w:rPr>
                <w:rFonts w:ascii="Times New Roman" w:eastAsia="Times New Roman" w:hAnsi="Times New Roman" w:cs="Times New Roman"/>
                <w:b/>
                <w:bCs/>
                <w:sz w:val="20"/>
                <w:szCs w:val="20"/>
                <w:lang w:eastAsia="ru-RU"/>
              </w:rPr>
              <w:t xml:space="preserve">V. </w:t>
            </w:r>
            <w:r w:rsidRPr="00B02EE2">
              <w:rPr>
                <w:rFonts w:ascii="Times New Roman" w:eastAsia="Times New Roman" w:hAnsi="Times New Roman" w:cs="Times New Roman"/>
                <w:b/>
                <w:bCs/>
                <w:sz w:val="20"/>
                <w:szCs w:val="20"/>
                <w:lang w:val="uk-UA" w:eastAsia="ru-RU"/>
              </w:rPr>
              <w:t>Зобов’</w:t>
            </w:r>
            <w:r w:rsidRPr="00B02EE2">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w:t>
            </w:r>
          </w:p>
        </w:tc>
      </w:tr>
      <w:tr w:rsidR="00B02EE2" w:rsidRPr="00B02EE2" w:rsidTr="00AA68EE">
        <w:tc>
          <w:tcPr>
            <w:tcW w:w="5107"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B02EE2">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B02EE2" w:rsidRPr="00B02EE2" w:rsidRDefault="00B02EE2" w:rsidP="00B02EE2">
            <w:pPr>
              <w:widowControl w:val="0"/>
              <w:spacing w:after="0" w:line="240" w:lineRule="auto"/>
              <w:jc w:val="center"/>
              <w:rPr>
                <w:rFonts w:ascii="Times New Roman" w:eastAsia="Times New Roman" w:hAnsi="Times New Roman" w:cs="Times New Roman"/>
                <w:sz w:val="20"/>
                <w:szCs w:val="20"/>
                <w:lang w:val="uk-UA" w:eastAsia="ru-RU"/>
              </w:rPr>
            </w:pPr>
            <w:r w:rsidRPr="00B02EE2">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val="en-US" w:eastAsia="ru-RU"/>
              </w:rPr>
            </w:pPr>
            <w:r w:rsidRPr="00B02EE2">
              <w:rPr>
                <w:rFonts w:ascii="Times New Roman" w:eastAsia="Times New Roman" w:hAnsi="Times New Roman" w:cs="Times New Roman"/>
                <w:sz w:val="20"/>
                <w:szCs w:val="20"/>
                <w:lang w:val="uk-UA" w:eastAsia="ru-RU"/>
              </w:rPr>
              <w:t>9165.6</w:t>
            </w:r>
          </w:p>
        </w:tc>
        <w:tc>
          <w:tcPr>
            <w:tcW w:w="1986" w:type="dxa"/>
            <w:tcBorders>
              <w:top w:val="single" w:sz="6" w:space="0" w:color="auto"/>
              <w:left w:val="single" w:sz="6" w:space="0" w:color="auto"/>
              <w:bottom w:val="single" w:sz="6" w:space="0" w:color="auto"/>
              <w:right w:val="single" w:sz="6" w:space="0" w:color="auto"/>
            </w:tcBorders>
            <w:vAlign w:val="center"/>
          </w:tcPr>
          <w:p w:rsidR="00B02EE2" w:rsidRPr="00B02EE2" w:rsidRDefault="00B02EE2" w:rsidP="00B02EE2">
            <w:pPr>
              <w:widowControl w:val="0"/>
              <w:spacing w:after="0" w:line="240" w:lineRule="auto"/>
              <w:ind w:firstLine="567"/>
              <w:jc w:val="center"/>
              <w:rPr>
                <w:rFonts w:ascii="Times New Roman" w:eastAsia="Times New Roman" w:hAnsi="Times New Roman" w:cs="Times New Roman"/>
                <w:sz w:val="20"/>
                <w:szCs w:val="20"/>
                <w:lang w:eastAsia="ru-RU"/>
              </w:rPr>
            </w:pPr>
            <w:r w:rsidRPr="00B02EE2">
              <w:rPr>
                <w:rFonts w:ascii="Times New Roman" w:eastAsia="Times New Roman" w:hAnsi="Times New Roman" w:cs="Times New Roman"/>
                <w:sz w:val="20"/>
                <w:szCs w:val="20"/>
                <w:lang w:val="uk-UA" w:eastAsia="ru-RU"/>
              </w:rPr>
              <w:t>10617.8</w:t>
            </w:r>
          </w:p>
        </w:tc>
      </w:tr>
    </w:tbl>
    <w:p w:rsidR="00B02EE2" w:rsidRPr="00B02EE2" w:rsidRDefault="00B02EE2" w:rsidP="00B02EE2">
      <w:pPr>
        <w:widowControl w:val="0"/>
        <w:spacing w:after="0" w:line="240" w:lineRule="auto"/>
        <w:ind w:firstLine="567"/>
        <w:jc w:val="right"/>
        <w:rPr>
          <w:rFonts w:ascii="Times New Roman" w:eastAsia="Times New Roman" w:hAnsi="Times New Roman" w:cs="Times New Roman"/>
          <w:b/>
          <w:lang w:val="uk-UA" w:eastAsia="ru-RU"/>
        </w:rPr>
      </w:pPr>
    </w:p>
    <w:p w:rsidR="00B02EE2" w:rsidRPr="00B02EE2" w:rsidRDefault="00B02EE2" w:rsidP="00B02EE2">
      <w:pPr>
        <w:widowControl w:val="0"/>
        <w:spacing w:after="0" w:line="240" w:lineRule="auto"/>
        <w:jc w:val="both"/>
        <w:rPr>
          <w:rFonts w:ascii="Times New Roman" w:eastAsia="Times New Roman" w:hAnsi="Times New Roman" w:cs="Times New Roman"/>
          <w:sz w:val="20"/>
          <w:szCs w:val="20"/>
          <w:lang w:val="en-US" w:eastAsia="ru-RU"/>
        </w:rPr>
      </w:pPr>
    </w:p>
    <w:p w:rsidR="00B02EE2" w:rsidRPr="00B02EE2" w:rsidRDefault="00B02EE2" w:rsidP="00B02EE2">
      <w:pPr>
        <w:widowControl w:val="0"/>
        <w:spacing w:after="0" w:line="240" w:lineRule="auto"/>
        <w:jc w:val="both"/>
        <w:rPr>
          <w:rFonts w:ascii="Courier New" w:eastAsia="Times New Roman" w:hAnsi="Courier New" w:cs="Courier New"/>
          <w:color w:val="000000"/>
          <w:sz w:val="20"/>
          <w:szCs w:val="20"/>
          <w:lang w:val="en-US" w:eastAsia="ru-RU"/>
        </w:rPr>
      </w:pPr>
      <w:r w:rsidRPr="00B02EE2">
        <w:rPr>
          <w:rFonts w:ascii="Courier New" w:eastAsia="Times New Roman" w:hAnsi="Courier New" w:cs="Courier New"/>
          <w:color w:val="000000"/>
          <w:sz w:val="20"/>
          <w:szCs w:val="20"/>
          <w:lang w:val="uk-UA" w:eastAsia="ru-RU"/>
        </w:rPr>
        <w:t xml:space="preserve"> </w:t>
      </w:r>
    </w:p>
    <w:p w:rsidR="00B02EE2" w:rsidRPr="00B02EE2" w:rsidRDefault="00B02EE2" w:rsidP="00B0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B02EE2" w:rsidRDefault="00B02EE2" w:rsidP="00B02EE2">
      <w:pPr>
        <w:sectPr w:rsidR="00B02EE2" w:rsidSect="00B02EE2">
          <w:pgSz w:w="11906" w:h="16838"/>
          <w:pgMar w:top="363" w:right="567" w:bottom="363" w:left="1417" w:header="708" w:footer="708" w:gutter="0"/>
          <w:cols w:space="708"/>
          <w:docGrid w:linePitch="360"/>
        </w:sectPr>
      </w:pPr>
    </w:p>
    <w:p w:rsidR="00B02EE2" w:rsidRPr="008D233A" w:rsidRDefault="00B02EE2" w:rsidP="00B02EE2">
      <w:pPr>
        <w:pStyle w:val="a7"/>
        <w:rPr>
          <w:color w:val="auto"/>
        </w:rPr>
      </w:pPr>
      <w:r w:rsidRPr="00F62C87">
        <w:rPr>
          <w:color w:val="auto"/>
        </w:rPr>
        <w:lastRenderedPageBreak/>
        <w:t xml:space="preserve">2. </w:t>
      </w:r>
      <w:r w:rsidRPr="008D233A">
        <w:rPr>
          <w:color w:val="auto"/>
        </w:rPr>
        <w:t xml:space="preserve">ЗВІТ ПРО ФІНАНСОВІ РЕЗУЛЬТАТИ </w:t>
      </w:r>
    </w:p>
    <w:p w:rsidR="00B02EE2" w:rsidRPr="00251407" w:rsidRDefault="00B02EE2" w:rsidP="00B02EE2">
      <w:pPr>
        <w:pStyle w:val="a7"/>
      </w:pPr>
      <w:r>
        <w:rPr>
          <w:lang w:val="uk-UA"/>
        </w:rPr>
        <w:t xml:space="preserve"> </w:t>
      </w:r>
      <w:r>
        <w:rPr>
          <w:lang w:val="en-US"/>
        </w:rPr>
        <w:t>за рік 2020</w:t>
      </w:r>
      <w:r w:rsidRPr="00F62C87">
        <w:t xml:space="preserve"> </w:t>
      </w:r>
      <w:r>
        <w:rPr>
          <w:lang w:val="uk-UA"/>
        </w:rPr>
        <w:t xml:space="preserve"> </w:t>
      </w:r>
      <w:r w:rsidRPr="00F62C87">
        <w:t>рік</w:t>
      </w:r>
    </w:p>
    <w:p w:rsidR="00B02EE2" w:rsidRPr="00AB2B7B" w:rsidRDefault="00B02EE2" w:rsidP="00B02EE2">
      <w:pPr>
        <w:pStyle w:val="a6"/>
      </w:pPr>
      <w:r w:rsidRPr="00AB2B7B">
        <w:t>Форма N 2-м</w:t>
      </w:r>
    </w:p>
    <w:tbl>
      <w:tblPr>
        <w:tblW w:w="0" w:type="auto"/>
        <w:tblInd w:w="6629" w:type="dxa"/>
        <w:tblLayout w:type="fixed"/>
        <w:tblLook w:val="00A0" w:firstRow="1" w:lastRow="0" w:firstColumn="1" w:lastColumn="0" w:noHBand="0" w:noVBand="0"/>
      </w:tblPr>
      <w:tblGrid>
        <w:gridCol w:w="2158"/>
        <w:gridCol w:w="1044"/>
      </w:tblGrid>
      <w:tr w:rsidR="00B02EE2" w:rsidRPr="00930F7C" w:rsidTr="00AA68EE">
        <w:trPr>
          <w:trHeight w:val="190"/>
        </w:trPr>
        <w:tc>
          <w:tcPr>
            <w:tcW w:w="2158" w:type="dxa"/>
          </w:tcPr>
          <w:p w:rsidR="00B02EE2" w:rsidRPr="00930F7C" w:rsidRDefault="00B02EE2" w:rsidP="00AA68EE">
            <w:pPr>
              <w:pStyle w:val="aa"/>
              <w:rPr>
                <w:rFonts w:ascii="Arial Narrow" w:hAnsi="Arial Narrow" w:cs="Arial Narrow"/>
                <w:color w:val="auto"/>
              </w:rPr>
            </w:pPr>
            <w:r w:rsidRPr="00930F7C">
              <w:rPr>
                <w:rFonts w:ascii="Arial Narrow" w:hAnsi="Arial Narrow" w:cs="Arial Narrow"/>
                <w:color w:val="auto"/>
              </w:rPr>
              <w:t>Код за ДКУД</w:t>
            </w:r>
          </w:p>
        </w:tc>
        <w:tc>
          <w:tcPr>
            <w:tcW w:w="1044" w:type="dxa"/>
          </w:tcPr>
          <w:p w:rsidR="00B02EE2" w:rsidRPr="00930F7C" w:rsidRDefault="00B02EE2" w:rsidP="00AA68EE">
            <w:pPr>
              <w:pStyle w:val="a8"/>
              <w:rPr>
                <w:rFonts w:ascii="Arial Narrow" w:hAnsi="Arial Narrow" w:cs="Arial Narrow"/>
                <w:lang w:val="uk-UA"/>
              </w:rPr>
            </w:pPr>
            <w:r w:rsidRPr="00930F7C">
              <w:rPr>
                <w:rFonts w:ascii="Arial Narrow" w:hAnsi="Arial Narrow" w:cs="Arial Narrow"/>
                <w:lang w:val="uk-UA"/>
              </w:rPr>
              <w:t>1801007</w:t>
            </w:r>
          </w:p>
        </w:tc>
      </w:tr>
    </w:tbl>
    <w:p w:rsidR="00B02EE2" w:rsidRPr="00930F7C" w:rsidRDefault="00B02EE2" w:rsidP="00B02EE2">
      <w:pPr>
        <w:pStyle w:val="a7"/>
        <w:rPr>
          <w:rFonts w:ascii="Arial Narrow" w:hAnsi="Arial Narrow" w:cs="Arial Narrow"/>
          <w:color w:val="auto"/>
          <w:sz w:val="20"/>
          <w:szCs w:val="20"/>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B02EE2" w:rsidRPr="00930F7C" w:rsidTr="00AA68EE">
        <w:tc>
          <w:tcPr>
            <w:tcW w:w="5670" w:type="dxa"/>
            <w:tcBorders>
              <w:top w:val="single" w:sz="4" w:space="0" w:color="auto"/>
              <w:left w:val="single" w:sz="4" w:space="0" w:color="auto"/>
              <w:bottom w:val="single" w:sz="4" w:space="0" w:color="auto"/>
              <w:right w:val="single" w:sz="4" w:space="0" w:color="auto"/>
            </w:tcBorders>
            <w:vAlign w:val="center"/>
          </w:tcPr>
          <w:p w:rsidR="00B02EE2" w:rsidRPr="008D233A" w:rsidRDefault="00B02EE2" w:rsidP="00AA68EE">
            <w:pPr>
              <w:pStyle w:val="a9"/>
              <w:rPr>
                <w:b/>
                <w:bCs/>
                <w:sz w:val="20"/>
                <w:szCs w:val="20"/>
                <w:lang w:val="uk-UA"/>
              </w:rPr>
            </w:pPr>
            <w:r w:rsidRPr="008D233A">
              <w:rPr>
                <w:b/>
                <w:bCs/>
                <w:sz w:val="20"/>
                <w:szCs w:val="20"/>
                <w:lang w:val="uk-UA"/>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B02EE2" w:rsidRPr="008D233A" w:rsidRDefault="00B02EE2" w:rsidP="00AA68EE">
            <w:pPr>
              <w:pStyle w:val="a9"/>
              <w:rPr>
                <w:b/>
                <w:bCs/>
                <w:sz w:val="20"/>
                <w:szCs w:val="20"/>
                <w:lang w:val="uk-UA"/>
              </w:rPr>
            </w:pPr>
            <w:r w:rsidRPr="008D233A">
              <w:rPr>
                <w:b/>
                <w:bCs/>
                <w:sz w:val="20"/>
                <w:szCs w:val="20"/>
                <w:lang w:val="uk-UA"/>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B02EE2" w:rsidRPr="008D233A" w:rsidRDefault="00B02EE2" w:rsidP="00AA68EE">
            <w:pPr>
              <w:pStyle w:val="a9"/>
              <w:rPr>
                <w:b/>
                <w:bCs/>
                <w:sz w:val="20"/>
                <w:szCs w:val="20"/>
                <w:lang w:val="uk-UA"/>
              </w:rPr>
            </w:pPr>
            <w:r w:rsidRPr="008D233A">
              <w:rPr>
                <w:b/>
                <w:bCs/>
                <w:sz w:val="20"/>
                <w:szCs w:val="20"/>
                <w:lang w:val="uk-UA"/>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B02EE2" w:rsidRPr="008D233A" w:rsidRDefault="00B02EE2" w:rsidP="00AA68EE">
            <w:pPr>
              <w:pStyle w:val="a9"/>
              <w:rPr>
                <w:b/>
                <w:bCs/>
                <w:sz w:val="20"/>
                <w:szCs w:val="20"/>
                <w:lang w:val="uk-UA"/>
              </w:rPr>
            </w:pPr>
            <w:r w:rsidRPr="008D233A">
              <w:rPr>
                <w:b/>
                <w:bCs/>
                <w:sz w:val="20"/>
                <w:szCs w:val="20"/>
                <w:lang w:val="uk-UA"/>
              </w:rPr>
              <w:t>За аналогічний період попереднього року</w:t>
            </w:r>
          </w:p>
        </w:tc>
      </w:tr>
      <w:tr w:rsidR="00B02EE2" w:rsidRPr="00930F7C" w:rsidTr="00AA68EE">
        <w:tc>
          <w:tcPr>
            <w:tcW w:w="5670"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9"/>
              <w:rPr>
                <w:b/>
                <w:bCs/>
                <w:sz w:val="20"/>
                <w:szCs w:val="20"/>
                <w:lang w:val="uk-UA"/>
              </w:rPr>
            </w:pPr>
            <w:r w:rsidRPr="008D233A">
              <w:rPr>
                <w:b/>
                <w:bCs/>
                <w:sz w:val="20"/>
                <w:szCs w:val="20"/>
                <w:lang w:val="uk-UA"/>
              </w:rPr>
              <w:t>1</w:t>
            </w:r>
          </w:p>
        </w:tc>
        <w:tc>
          <w:tcPr>
            <w:tcW w:w="1134"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9"/>
              <w:rPr>
                <w:b/>
                <w:bCs/>
                <w:sz w:val="20"/>
                <w:szCs w:val="20"/>
                <w:lang w:val="uk-UA"/>
              </w:rPr>
            </w:pPr>
            <w:r w:rsidRPr="008D233A">
              <w:rPr>
                <w:b/>
                <w:bCs/>
                <w:sz w:val="20"/>
                <w:szCs w:val="20"/>
                <w:lang w:val="uk-UA"/>
              </w:rPr>
              <w:t>2</w:t>
            </w:r>
          </w:p>
        </w:tc>
        <w:tc>
          <w:tcPr>
            <w:tcW w:w="1560"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9"/>
              <w:rPr>
                <w:b/>
                <w:bCs/>
                <w:sz w:val="20"/>
                <w:szCs w:val="20"/>
                <w:lang w:val="uk-UA"/>
              </w:rPr>
            </w:pPr>
            <w:r w:rsidRPr="008D233A">
              <w:rPr>
                <w:b/>
                <w:bCs/>
                <w:sz w:val="20"/>
                <w:szCs w:val="20"/>
                <w:lang w:val="uk-UA"/>
              </w:rPr>
              <w:t>3</w:t>
            </w:r>
          </w:p>
        </w:tc>
        <w:tc>
          <w:tcPr>
            <w:tcW w:w="1559"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9"/>
              <w:rPr>
                <w:b/>
                <w:bCs/>
                <w:sz w:val="20"/>
                <w:szCs w:val="20"/>
                <w:lang w:val="uk-UA"/>
              </w:rPr>
            </w:pPr>
            <w:r w:rsidRPr="008D233A">
              <w:rPr>
                <w:b/>
                <w:bCs/>
                <w:sz w:val="20"/>
                <w:szCs w:val="20"/>
                <w:lang w:val="uk-UA"/>
              </w:rPr>
              <w:t>4</w:t>
            </w:r>
          </w:p>
        </w:tc>
      </w:tr>
      <w:tr w:rsidR="00B02EE2" w:rsidRPr="00930F7C" w:rsidTr="00AA68EE">
        <w:tc>
          <w:tcPr>
            <w:tcW w:w="5670"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8"/>
              <w:rPr>
                <w:sz w:val="20"/>
                <w:szCs w:val="20"/>
                <w:lang w:val="uk-UA"/>
              </w:rPr>
            </w:pPr>
            <w:r>
              <w:rPr>
                <w:sz w:val="20"/>
                <w:szCs w:val="20"/>
                <w:lang w:val="uk-UA"/>
              </w:rPr>
              <w:t>Чистий дохід</w:t>
            </w:r>
            <w:r w:rsidRPr="008D233A">
              <w:rPr>
                <w:sz w:val="20"/>
                <w:szCs w:val="20"/>
                <w:lang w:val="uk-UA"/>
              </w:rPr>
              <w:t xml:space="preserve">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9"/>
              <w:rPr>
                <w:sz w:val="20"/>
                <w:szCs w:val="20"/>
                <w:lang w:val="uk-UA"/>
              </w:rPr>
            </w:pPr>
            <w:r>
              <w:rPr>
                <w:sz w:val="20"/>
                <w:szCs w:val="20"/>
                <w:lang w:val="uk-UA"/>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02EE2" w:rsidRPr="00F438E0" w:rsidRDefault="00B02EE2" w:rsidP="00AA68EE">
            <w:pPr>
              <w:pStyle w:val="a9"/>
              <w:rPr>
                <w:sz w:val="20"/>
                <w:szCs w:val="20"/>
              </w:rPr>
            </w:pPr>
            <w:r>
              <w:rPr>
                <w:sz w:val="20"/>
                <w:szCs w:val="20"/>
              </w:rPr>
              <w:t>2869.6</w:t>
            </w:r>
          </w:p>
        </w:tc>
        <w:tc>
          <w:tcPr>
            <w:tcW w:w="1559" w:type="dxa"/>
            <w:tcBorders>
              <w:top w:val="single" w:sz="4" w:space="0" w:color="auto"/>
              <w:left w:val="single" w:sz="4" w:space="0" w:color="auto"/>
              <w:bottom w:val="single" w:sz="4" w:space="0" w:color="auto"/>
              <w:right w:val="single" w:sz="4" w:space="0" w:color="auto"/>
            </w:tcBorders>
            <w:vAlign w:val="center"/>
          </w:tcPr>
          <w:p w:rsidR="00B02EE2" w:rsidRPr="008D233A" w:rsidRDefault="00B02EE2" w:rsidP="00AA68EE">
            <w:pPr>
              <w:pStyle w:val="a9"/>
              <w:rPr>
                <w:sz w:val="20"/>
                <w:szCs w:val="20"/>
                <w:lang w:val="uk-UA"/>
              </w:rPr>
            </w:pPr>
            <w:r>
              <w:rPr>
                <w:sz w:val="20"/>
                <w:szCs w:val="20"/>
              </w:rPr>
              <w:t>74.8</w:t>
            </w:r>
          </w:p>
        </w:tc>
      </w:tr>
      <w:tr w:rsidR="00B02EE2" w:rsidRPr="00930F7C" w:rsidTr="00AA68EE">
        <w:tc>
          <w:tcPr>
            <w:tcW w:w="5670"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8"/>
              <w:rPr>
                <w:sz w:val="20"/>
                <w:szCs w:val="20"/>
                <w:lang w:val="uk-UA"/>
              </w:rPr>
            </w:pPr>
            <w:r w:rsidRPr="008D233A">
              <w:rPr>
                <w:sz w:val="20"/>
                <w:szCs w:val="20"/>
                <w:lang w:val="uk-UA"/>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9"/>
              <w:rPr>
                <w:sz w:val="20"/>
                <w:szCs w:val="20"/>
                <w:lang w:val="uk-UA"/>
              </w:rPr>
            </w:pPr>
            <w:r>
              <w:rPr>
                <w:sz w:val="20"/>
                <w:szCs w:val="20"/>
                <w:lang w:val="uk-UA"/>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B02EE2" w:rsidRPr="00F438E0" w:rsidRDefault="00B02EE2" w:rsidP="00AA68EE">
            <w:pPr>
              <w:pStyle w:val="a9"/>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02EE2" w:rsidRPr="008D233A" w:rsidRDefault="00B02EE2" w:rsidP="00AA68EE">
            <w:pPr>
              <w:pStyle w:val="a9"/>
              <w:rPr>
                <w:sz w:val="20"/>
                <w:szCs w:val="20"/>
                <w:lang w:val="uk-UA"/>
              </w:rPr>
            </w:pPr>
            <w:r>
              <w:rPr>
                <w:sz w:val="20"/>
                <w:szCs w:val="20"/>
              </w:rPr>
              <w:t>2081.9</w:t>
            </w:r>
          </w:p>
        </w:tc>
      </w:tr>
      <w:tr w:rsidR="00B02EE2" w:rsidRPr="00930F7C" w:rsidTr="00AA68EE">
        <w:tc>
          <w:tcPr>
            <w:tcW w:w="5670"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8"/>
              <w:rPr>
                <w:sz w:val="20"/>
                <w:szCs w:val="20"/>
                <w:lang w:val="uk-UA"/>
              </w:rPr>
            </w:pPr>
            <w:r w:rsidRPr="008D233A">
              <w:rPr>
                <w:sz w:val="20"/>
                <w:szCs w:val="20"/>
                <w:lang w:val="uk-UA"/>
              </w:rPr>
              <w:t>Інші доходи</w:t>
            </w:r>
          </w:p>
        </w:tc>
        <w:tc>
          <w:tcPr>
            <w:tcW w:w="1134"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9"/>
              <w:rPr>
                <w:sz w:val="20"/>
                <w:szCs w:val="20"/>
                <w:lang w:val="uk-UA"/>
              </w:rPr>
            </w:pPr>
            <w:r>
              <w:rPr>
                <w:sz w:val="20"/>
                <w:szCs w:val="20"/>
                <w:lang w:val="uk-UA"/>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B02EE2" w:rsidRPr="00F438E0" w:rsidRDefault="00B02EE2" w:rsidP="00AA68EE">
            <w:pPr>
              <w:pStyle w:val="a9"/>
              <w:rPr>
                <w:sz w:val="20"/>
                <w:szCs w:val="20"/>
              </w:rPr>
            </w:pPr>
            <w:r>
              <w:rPr>
                <w:sz w:val="20"/>
                <w:szCs w:val="20"/>
              </w:rPr>
              <w:t>706.1</w:t>
            </w:r>
          </w:p>
        </w:tc>
        <w:tc>
          <w:tcPr>
            <w:tcW w:w="1559" w:type="dxa"/>
            <w:tcBorders>
              <w:top w:val="single" w:sz="4" w:space="0" w:color="auto"/>
              <w:left w:val="single" w:sz="4" w:space="0" w:color="auto"/>
              <w:bottom w:val="single" w:sz="4" w:space="0" w:color="auto"/>
              <w:right w:val="single" w:sz="4" w:space="0" w:color="auto"/>
            </w:tcBorders>
            <w:vAlign w:val="center"/>
          </w:tcPr>
          <w:p w:rsidR="00B02EE2" w:rsidRPr="008D233A" w:rsidRDefault="00B02EE2" w:rsidP="00AA68EE">
            <w:pPr>
              <w:pStyle w:val="a9"/>
              <w:rPr>
                <w:sz w:val="20"/>
                <w:szCs w:val="20"/>
                <w:lang w:val="uk-UA"/>
              </w:rPr>
            </w:pPr>
            <w:r>
              <w:rPr>
                <w:sz w:val="20"/>
                <w:szCs w:val="20"/>
              </w:rPr>
              <w:t>24.7</w:t>
            </w:r>
          </w:p>
        </w:tc>
      </w:tr>
      <w:tr w:rsidR="00B02EE2" w:rsidRPr="00930F7C" w:rsidTr="00AA68EE">
        <w:tc>
          <w:tcPr>
            <w:tcW w:w="5670"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8"/>
              <w:rPr>
                <w:sz w:val="20"/>
                <w:szCs w:val="20"/>
                <w:lang w:val="uk-UA"/>
              </w:rPr>
            </w:pPr>
            <w:r w:rsidRPr="008D233A">
              <w:rPr>
                <w:b/>
                <w:sz w:val="20"/>
                <w:szCs w:val="20"/>
                <w:lang w:val="uk-UA"/>
              </w:rPr>
              <w:t>Разом доходи</w:t>
            </w:r>
            <w:r w:rsidRPr="008D233A">
              <w:rPr>
                <w:sz w:val="20"/>
                <w:szCs w:val="20"/>
                <w:lang w:val="uk-UA"/>
              </w:rPr>
              <w:t xml:space="preserve"> ( </w:t>
            </w:r>
            <w:r>
              <w:rPr>
                <w:sz w:val="20"/>
                <w:szCs w:val="20"/>
                <w:lang w:val="uk-UA"/>
              </w:rPr>
              <w:t>2000</w:t>
            </w:r>
            <w:r w:rsidRPr="008D233A">
              <w:rPr>
                <w:sz w:val="20"/>
                <w:szCs w:val="20"/>
                <w:lang w:val="uk-UA"/>
              </w:rPr>
              <w:t xml:space="preserve"> + </w:t>
            </w:r>
            <w:r>
              <w:rPr>
                <w:sz w:val="20"/>
                <w:szCs w:val="20"/>
                <w:lang w:val="uk-UA"/>
              </w:rPr>
              <w:t xml:space="preserve">2120 </w:t>
            </w:r>
            <w:r w:rsidRPr="008D233A">
              <w:rPr>
                <w:sz w:val="20"/>
                <w:szCs w:val="20"/>
                <w:lang w:val="uk-UA"/>
              </w:rPr>
              <w:t xml:space="preserve">+ </w:t>
            </w:r>
            <w:r>
              <w:rPr>
                <w:sz w:val="20"/>
                <w:szCs w:val="20"/>
                <w:lang w:val="uk-UA"/>
              </w:rPr>
              <w:t>2240</w:t>
            </w:r>
            <w:r w:rsidRPr="008D233A">
              <w:rPr>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9"/>
              <w:rPr>
                <w:sz w:val="20"/>
                <w:szCs w:val="20"/>
                <w:lang w:val="uk-UA"/>
              </w:rPr>
            </w:pPr>
            <w:r>
              <w:rPr>
                <w:sz w:val="20"/>
                <w:szCs w:val="20"/>
                <w:lang w:val="uk-UA"/>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B02EE2" w:rsidRPr="00F438E0" w:rsidRDefault="00B02EE2" w:rsidP="00AA68EE">
            <w:pPr>
              <w:pStyle w:val="a9"/>
              <w:rPr>
                <w:sz w:val="20"/>
                <w:szCs w:val="20"/>
              </w:rPr>
            </w:pPr>
            <w:r>
              <w:rPr>
                <w:sz w:val="20"/>
                <w:szCs w:val="20"/>
              </w:rPr>
              <w:t>3575.7</w:t>
            </w:r>
          </w:p>
        </w:tc>
        <w:tc>
          <w:tcPr>
            <w:tcW w:w="1559" w:type="dxa"/>
            <w:tcBorders>
              <w:top w:val="single" w:sz="4" w:space="0" w:color="auto"/>
              <w:left w:val="single" w:sz="4" w:space="0" w:color="auto"/>
              <w:bottom w:val="single" w:sz="4" w:space="0" w:color="auto"/>
              <w:right w:val="single" w:sz="4" w:space="0" w:color="auto"/>
            </w:tcBorders>
            <w:vAlign w:val="center"/>
          </w:tcPr>
          <w:p w:rsidR="00B02EE2" w:rsidRPr="008D233A" w:rsidRDefault="00B02EE2" w:rsidP="00AA68EE">
            <w:pPr>
              <w:pStyle w:val="a9"/>
              <w:rPr>
                <w:sz w:val="20"/>
                <w:szCs w:val="20"/>
                <w:lang w:val="uk-UA"/>
              </w:rPr>
            </w:pPr>
            <w:r>
              <w:rPr>
                <w:sz w:val="20"/>
                <w:szCs w:val="20"/>
              </w:rPr>
              <w:t>2181.4</w:t>
            </w:r>
          </w:p>
        </w:tc>
      </w:tr>
      <w:tr w:rsidR="00B02EE2" w:rsidRPr="00930F7C" w:rsidTr="00AA68EE">
        <w:tc>
          <w:tcPr>
            <w:tcW w:w="5670"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HTML"/>
              <w:rPr>
                <w:rFonts w:ascii="Times New Roman" w:hAnsi="Times New Roman" w:cs="Times New Roman"/>
                <w:lang w:val="uk-UA"/>
              </w:rPr>
            </w:pPr>
            <w:r w:rsidRPr="008D233A">
              <w:rPr>
                <w:rFonts w:ascii="Times New Roman" w:hAnsi="Times New Roman" w:cs="Times New Roman"/>
                <w:color w:val="000000"/>
              </w:rPr>
              <w:t>Собівартість реалізованої</w:t>
            </w:r>
            <w:r w:rsidRPr="008D233A">
              <w:rPr>
                <w:rFonts w:ascii="Times New Roman" w:hAnsi="Times New Roman" w:cs="Times New Roman"/>
                <w:color w:val="000000"/>
                <w:lang w:val="uk-UA"/>
              </w:rPr>
              <w:t xml:space="preserve"> </w:t>
            </w:r>
            <w:r w:rsidRPr="008D233A">
              <w:rPr>
                <w:rFonts w:ascii="Times New Roman" w:hAnsi="Times New Roman" w:cs="Times New Roman"/>
                <w:color w:val="000000"/>
              </w:rPr>
              <w:t>продукції (товарів, робіт,</w:t>
            </w:r>
            <w:r w:rsidRPr="008D233A">
              <w:rPr>
                <w:rFonts w:ascii="Times New Roman" w:hAnsi="Times New Roman" w:cs="Times New Roman"/>
                <w:color w:val="000000"/>
                <w:lang w:val="uk-UA"/>
              </w:rPr>
              <w:t>послуг)</w:t>
            </w:r>
          </w:p>
        </w:tc>
        <w:tc>
          <w:tcPr>
            <w:tcW w:w="1134"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9"/>
              <w:rPr>
                <w:sz w:val="20"/>
                <w:szCs w:val="20"/>
                <w:lang w:val="uk-UA"/>
              </w:rPr>
            </w:pPr>
            <w:r>
              <w:rPr>
                <w:sz w:val="20"/>
                <w:szCs w:val="20"/>
                <w:lang w:val="uk-UA"/>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B02EE2" w:rsidRPr="00F438E0" w:rsidRDefault="00B02EE2" w:rsidP="00AA68EE">
            <w:pPr>
              <w:pStyle w:val="a9"/>
              <w:rPr>
                <w:sz w:val="20"/>
                <w:szCs w:val="20"/>
              </w:rPr>
            </w:pPr>
            <w:r>
              <w:rPr>
                <w:sz w:val="20"/>
                <w:szCs w:val="20"/>
              </w:rPr>
              <w:t>( 38.0 )</w:t>
            </w:r>
          </w:p>
        </w:tc>
        <w:tc>
          <w:tcPr>
            <w:tcW w:w="1559" w:type="dxa"/>
            <w:tcBorders>
              <w:top w:val="single" w:sz="4" w:space="0" w:color="auto"/>
              <w:left w:val="single" w:sz="4" w:space="0" w:color="auto"/>
              <w:bottom w:val="single" w:sz="4" w:space="0" w:color="auto"/>
              <w:right w:val="single" w:sz="4" w:space="0" w:color="auto"/>
            </w:tcBorders>
            <w:vAlign w:val="center"/>
          </w:tcPr>
          <w:p w:rsidR="00B02EE2" w:rsidRPr="008D233A" w:rsidRDefault="00B02EE2" w:rsidP="00AA68EE">
            <w:pPr>
              <w:pStyle w:val="a9"/>
              <w:rPr>
                <w:sz w:val="20"/>
                <w:szCs w:val="20"/>
                <w:lang w:val="uk-UA"/>
              </w:rPr>
            </w:pPr>
            <w:r>
              <w:rPr>
                <w:sz w:val="20"/>
                <w:szCs w:val="20"/>
              </w:rPr>
              <w:t>( 24.7 )</w:t>
            </w:r>
          </w:p>
        </w:tc>
      </w:tr>
      <w:tr w:rsidR="00B02EE2" w:rsidRPr="00930F7C" w:rsidTr="00AA68EE">
        <w:tc>
          <w:tcPr>
            <w:tcW w:w="5670"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8"/>
              <w:rPr>
                <w:sz w:val="20"/>
                <w:szCs w:val="20"/>
                <w:lang w:val="uk-UA"/>
              </w:rPr>
            </w:pPr>
            <w:r w:rsidRPr="008D233A">
              <w:rPr>
                <w:sz w:val="20"/>
                <w:szCs w:val="20"/>
                <w:lang w:val="uk-UA"/>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9"/>
              <w:rPr>
                <w:sz w:val="20"/>
                <w:szCs w:val="20"/>
                <w:lang w:val="uk-UA"/>
              </w:rPr>
            </w:pPr>
            <w:r>
              <w:rPr>
                <w:sz w:val="20"/>
                <w:szCs w:val="20"/>
                <w:lang w:val="uk-UA"/>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B02EE2" w:rsidRPr="00F438E0" w:rsidRDefault="00B02EE2" w:rsidP="00AA68EE">
            <w:pPr>
              <w:pStyle w:val="a9"/>
              <w:rPr>
                <w:sz w:val="20"/>
                <w:szCs w:val="20"/>
              </w:rPr>
            </w:pPr>
            <w:r>
              <w:rPr>
                <w:sz w:val="20"/>
                <w:szCs w:val="20"/>
              </w:rPr>
              <w:t>( 3256.1 )</w:t>
            </w:r>
          </w:p>
        </w:tc>
        <w:tc>
          <w:tcPr>
            <w:tcW w:w="1559" w:type="dxa"/>
            <w:tcBorders>
              <w:top w:val="single" w:sz="4" w:space="0" w:color="auto"/>
              <w:left w:val="single" w:sz="4" w:space="0" w:color="auto"/>
              <w:bottom w:val="single" w:sz="4" w:space="0" w:color="auto"/>
              <w:right w:val="single" w:sz="4" w:space="0" w:color="auto"/>
            </w:tcBorders>
            <w:vAlign w:val="center"/>
          </w:tcPr>
          <w:p w:rsidR="00B02EE2" w:rsidRPr="008D233A" w:rsidRDefault="00B02EE2" w:rsidP="00AA68EE">
            <w:pPr>
              <w:pStyle w:val="a9"/>
              <w:rPr>
                <w:sz w:val="20"/>
                <w:szCs w:val="20"/>
                <w:lang w:val="uk-UA"/>
              </w:rPr>
            </w:pPr>
            <w:r>
              <w:rPr>
                <w:sz w:val="20"/>
                <w:szCs w:val="20"/>
              </w:rPr>
              <w:t>( 2784.8 )</w:t>
            </w:r>
          </w:p>
        </w:tc>
      </w:tr>
      <w:tr w:rsidR="00B02EE2" w:rsidRPr="00930F7C" w:rsidTr="00AA68EE">
        <w:tc>
          <w:tcPr>
            <w:tcW w:w="5670"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8"/>
              <w:rPr>
                <w:sz w:val="20"/>
                <w:szCs w:val="20"/>
                <w:lang w:val="uk-UA"/>
              </w:rPr>
            </w:pPr>
            <w:r w:rsidRPr="008D233A">
              <w:rPr>
                <w:sz w:val="20"/>
                <w:szCs w:val="20"/>
                <w:lang w:val="uk-UA"/>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9"/>
              <w:rPr>
                <w:sz w:val="20"/>
                <w:szCs w:val="20"/>
                <w:lang w:val="uk-UA"/>
              </w:rPr>
            </w:pPr>
            <w:r>
              <w:rPr>
                <w:sz w:val="20"/>
                <w:szCs w:val="20"/>
                <w:lang w:val="uk-UA"/>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B02EE2" w:rsidRPr="00F438E0" w:rsidRDefault="00B02EE2" w:rsidP="00AA68EE">
            <w:pPr>
              <w:pStyle w:val="a9"/>
              <w:rPr>
                <w:sz w:val="20"/>
                <w:szCs w:val="20"/>
              </w:rPr>
            </w:pPr>
            <w:r>
              <w:rPr>
                <w:sz w:val="20"/>
                <w:szCs w:val="20"/>
              </w:rPr>
              <w:t>( 145.4 )</w:t>
            </w:r>
          </w:p>
        </w:tc>
        <w:tc>
          <w:tcPr>
            <w:tcW w:w="1559" w:type="dxa"/>
            <w:tcBorders>
              <w:top w:val="single" w:sz="4" w:space="0" w:color="auto"/>
              <w:left w:val="single" w:sz="4" w:space="0" w:color="auto"/>
              <w:bottom w:val="single" w:sz="4" w:space="0" w:color="auto"/>
              <w:right w:val="single" w:sz="4" w:space="0" w:color="auto"/>
            </w:tcBorders>
            <w:vAlign w:val="center"/>
          </w:tcPr>
          <w:p w:rsidR="00B02EE2" w:rsidRPr="008D233A" w:rsidRDefault="00B02EE2" w:rsidP="00AA68EE">
            <w:pPr>
              <w:pStyle w:val="a9"/>
              <w:rPr>
                <w:sz w:val="20"/>
                <w:szCs w:val="20"/>
                <w:lang w:val="uk-UA"/>
              </w:rPr>
            </w:pPr>
            <w:r>
              <w:rPr>
                <w:sz w:val="20"/>
                <w:szCs w:val="20"/>
              </w:rPr>
              <w:t>( 1.3 )</w:t>
            </w:r>
          </w:p>
        </w:tc>
      </w:tr>
      <w:tr w:rsidR="00B02EE2" w:rsidRPr="00930F7C" w:rsidTr="00AA68EE">
        <w:tc>
          <w:tcPr>
            <w:tcW w:w="5670"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HTML"/>
              <w:rPr>
                <w:rFonts w:ascii="Times New Roman" w:hAnsi="Times New Roman" w:cs="Times New Roman"/>
                <w:lang w:val="uk-UA"/>
              </w:rPr>
            </w:pPr>
            <w:r w:rsidRPr="008D233A">
              <w:rPr>
                <w:rFonts w:ascii="Times New Roman" w:hAnsi="Times New Roman" w:cs="Times New Roman"/>
                <w:b/>
                <w:color w:val="000000"/>
              </w:rPr>
              <w:t>Разом витрати (</w:t>
            </w:r>
            <w:r>
              <w:rPr>
                <w:rFonts w:ascii="Times New Roman" w:hAnsi="Times New Roman" w:cs="Times New Roman"/>
                <w:b/>
                <w:color w:val="000000"/>
                <w:lang w:val="uk-UA"/>
              </w:rPr>
              <w:t>2</w:t>
            </w:r>
            <w:r w:rsidRPr="008D233A">
              <w:rPr>
                <w:rFonts w:ascii="Times New Roman" w:hAnsi="Times New Roman" w:cs="Times New Roman"/>
                <w:b/>
                <w:color w:val="000000"/>
              </w:rPr>
              <w:t>0</w:t>
            </w:r>
            <w:r>
              <w:rPr>
                <w:rFonts w:ascii="Times New Roman" w:hAnsi="Times New Roman" w:cs="Times New Roman"/>
                <w:b/>
                <w:color w:val="000000"/>
                <w:lang w:val="uk-UA"/>
              </w:rPr>
              <w:t>5</w:t>
            </w:r>
            <w:r w:rsidRPr="008D233A">
              <w:rPr>
                <w:rFonts w:ascii="Times New Roman" w:hAnsi="Times New Roman" w:cs="Times New Roman"/>
                <w:b/>
                <w:color w:val="000000"/>
              </w:rPr>
              <w:t xml:space="preserve">0 + </w:t>
            </w:r>
            <w:r>
              <w:rPr>
                <w:rFonts w:ascii="Times New Roman" w:hAnsi="Times New Roman" w:cs="Times New Roman"/>
                <w:b/>
                <w:color w:val="000000"/>
                <w:lang w:val="uk-UA"/>
              </w:rPr>
              <w:t>2180</w:t>
            </w:r>
            <w:r w:rsidRPr="008D233A">
              <w:rPr>
                <w:rFonts w:ascii="Times New Roman" w:hAnsi="Times New Roman" w:cs="Times New Roman"/>
                <w:b/>
                <w:color w:val="000000"/>
              </w:rPr>
              <w:t xml:space="preserve">+ </w:t>
            </w:r>
            <w:r>
              <w:rPr>
                <w:rFonts w:ascii="Times New Roman" w:hAnsi="Times New Roman" w:cs="Times New Roman"/>
                <w:b/>
                <w:color w:val="000000"/>
                <w:lang w:val="uk-UA"/>
              </w:rPr>
              <w:t>2270</w:t>
            </w:r>
            <w:r w:rsidRPr="008D233A">
              <w:rPr>
                <w:rFonts w:ascii="Times New Roman" w:hAnsi="Times New Roman" w:cs="Times New Roman"/>
                <w:b/>
                <w:color w:val="000000"/>
              </w:rPr>
              <w:t>)</w:t>
            </w:r>
          </w:p>
        </w:tc>
        <w:tc>
          <w:tcPr>
            <w:tcW w:w="1134"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9"/>
              <w:rPr>
                <w:sz w:val="20"/>
                <w:szCs w:val="20"/>
                <w:lang w:val="uk-UA"/>
              </w:rPr>
            </w:pPr>
            <w:r>
              <w:rPr>
                <w:sz w:val="20"/>
                <w:szCs w:val="20"/>
                <w:lang w:val="uk-UA"/>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B02EE2" w:rsidRPr="00F438E0" w:rsidRDefault="00B02EE2" w:rsidP="00AA68EE">
            <w:pPr>
              <w:pStyle w:val="a9"/>
              <w:rPr>
                <w:sz w:val="20"/>
                <w:szCs w:val="20"/>
              </w:rPr>
            </w:pPr>
            <w:r>
              <w:rPr>
                <w:sz w:val="20"/>
                <w:szCs w:val="20"/>
              </w:rPr>
              <w:t>( 3439.5 )</w:t>
            </w:r>
          </w:p>
        </w:tc>
        <w:tc>
          <w:tcPr>
            <w:tcW w:w="1559" w:type="dxa"/>
            <w:tcBorders>
              <w:top w:val="single" w:sz="4" w:space="0" w:color="auto"/>
              <w:left w:val="single" w:sz="4" w:space="0" w:color="auto"/>
              <w:bottom w:val="single" w:sz="4" w:space="0" w:color="auto"/>
              <w:right w:val="single" w:sz="4" w:space="0" w:color="auto"/>
            </w:tcBorders>
            <w:vAlign w:val="center"/>
          </w:tcPr>
          <w:p w:rsidR="00B02EE2" w:rsidRPr="008D233A" w:rsidRDefault="00B02EE2" w:rsidP="00AA68EE">
            <w:pPr>
              <w:pStyle w:val="a9"/>
              <w:rPr>
                <w:sz w:val="20"/>
                <w:szCs w:val="20"/>
                <w:lang w:val="uk-UA"/>
              </w:rPr>
            </w:pPr>
            <w:r>
              <w:rPr>
                <w:sz w:val="20"/>
                <w:szCs w:val="20"/>
              </w:rPr>
              <w:t>( 2810.8 )</w:t>
            </w:r>
          </w:p>
        </w:tc>
      </w:tr>
      <w:tr w:rsidR="00B02EE2" w:rsidRPr="00930F7C" w:rsidTr="00AA68EE">
        <w:tc>
          <w:tcPr>
            <w:tcW w:w="5670"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HTML"/>
              <w:rPr>
                <w:rFonts w:ascii="Times New Roman" w:hAnsi="Times New Roman" w:cs="Times New Roman"/>
                <w:b/>
                <w:lang w:val="uk-UA"/>
              </w:rPr>
            </w:pPr>
            <w:r w:rsidRPr="008D233A">
              <w:rPr>
                <w:rFonts w:ascii="Times New Roman" w:hAnsi="Times New Roman" w:cs="Times New Roman"/>
                <w:b/>
                <w:color w:val="000000"/>
              </w:rPr>
              <w:t>Фінансовий результат до оподаткування (</w:t>
            </w:r>
            <w:r>
              <w:rPr>
                <w:rFonts w:ascii="Times New Roman" w:hAnsi="Times New Roman" w:cs="Times New Roman"/>
                <w:b/>
                <w:color w:val="000000"/>
                <w:lang w:val="en-US"/>
              </w:rPr>
              <w:t xml:space="preserve">2280 </w:t>
            </w:r>
            <w:r>
              <w:rPr>
                <w:rFonts w:ascii="Times New Roman" w:hAnsi="Times New Roman" w:cs="Times New Roman"/>
                <w:b/>
                <w:color w:val="000000"/>
              </w:rPr>
              <w:t>–</w:t>
            </w:r>
            <w:r w:rsidRPr="008D233A">
              <w:rPr>
                <w:rFonts w:ascii="Times New Roman" w:hAnsi="Times New Roman" w:cs="Times New Roman"/>
                <w:b/>
                <w:color w:val="000000"/>
              </w:rPr>
              <w:t xml:space="preserve"> </w:t>
            </w:r>
            <w:r>
              <w:rPr>
                <w:rFonts w:ascii="Times New Roman" w:hAnsi="Times New Roman" w:cs="Times New Roman"/>
                <w:b/>
                <w:color w:val="000000"/>
                <w:lang w:val="en-US"/>
              </w:rPr>
              <w:t>2285</w:t>
            </w:r>
            <w:r w:rsidRPr="008D233A">
              <w:rPr>
                <w:rFonts w:ascii="Times New Roman" w:hAnsi="Times New Roman" w:cs="Times New Roman"/>
                <w:b/>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B02EE2" w:rsidRPr="00F438E0" w:rsidRDefault="00B02EE2" w:rsidP="00AA68EE">
            <w:pPr>
              <w:pStyle w:val="a9"/>
              <w:rPr>
                <w:sz w:val="20"/>
                <w:szCs w:val="20"/>
              </w:rPr>
            </w:pPr>
            <w:r>
              <w:rPr>
                <w:sz w:val="20"/>
                <w:szCs w:val="20"/>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B02EE2" w:rsidRPr="00F438E0" w:rsidRDefault="00B02EE2" w:rsidP="00AA68EE">
            <w:pPr>
              <w:pStyle w:val="a9"/>
              <w:rPr>
                <w:sz w:val="20"/>
                <w:szCs w:val="20"/>
              </w:rPr>
            </w:pPr>
            <w:r>
              <w:rPr>
                <w:sz w:val="20"/>
                <w:szCs w:val="20"/>
              </w:rPr>
              <w:t>136.2</w:t>
            </w:r>
          </w:p>
        </w:tc>
        <w:tc>
          <w:tcPr>
            <w:tcW w:w="1559" w:type="dxa"/>
            <w:tcBorders>
              <w:top w:val="single" w:sz="4" w:space="0" w:color="auto"/>
              <w:left w:val="single" w:sz="4" w:space="0" w:color="auto"/>
              <w:bottom w:val="single" w:sz="4" w:space="0" w:color="auto"/>
              <w:right w:val="single" w:sz="4" w:space="0" w:color="auto"/>
            </w:tcBorders>
            <w:vAlign w:val="center"/>
          </w:tcPr>
          <w:p w:rsidR="00B02EE2" w:rsidRPr="008D233A" w:rsidRDefault="00B02EE2" w:rsidP="00AA68EE">
            <w:pPr>
              <w:pStyle w:val="a9"/>
              <w:rPr>
                <w:sz w:val="20"/>
                <w:szCs w:val="20"/>
                <w:lang w:val="uk-UA"/>
              </w:rPr>
            </w:pPr>
            <w:r>
              <w:rPr>
                <w:sz w:val="20"/>
                <w:szCs w:val="20"/>
              </w:rPr>
              <w:t>-629.4</w:t>
            </w:r>
          </w:p>
        </w:tc>
      </w:tr>
      <w:tr w:rsidR="00B02EE2" w:rsidRPr="00930F7C" w:rsidTr="00AA68EE">
        <w:tc>
          <w:tcPr>
            <w:tcW w:w="5670"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8"/>
              <w:rPr>
                <w:sz w:val="20"/>
                <w:szCs w:val="20"/>
                <w:lang w:val="uk-UA"/>
              </w:rPr>
            </w:pPr>
            <w:r w:rsidRPr="008D233A">
              <w:rPr>
                <w:sz w:val="20"/>
                <w:szCs w:val="20"/>
                <w:lang w:val="uk-UA"/>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9"/>
              <w:rPr>
                <w:sz w:val="20"/>
                <w:szCs w:val="20"/>
                <w:lang w:val="uk-UA"/>
              </w:rPr>
            </w:pPr>
            <w:r>
              <w:rPr>
                <w:sz w:val="20"/>
                <w:szCs w:val="20"/>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B02EE2" w:rsidRPr="00F438E0" w:rsidRDefault="00B02EE2" w:rsidP="00AA68EE">
            <w:pPr>
              <w:pStyle w:val="a9"/>
              <w:rPr>
                <w:sz w:val="20"/>
                <w:szCs w:val="20"/>
              </w:rPr>
            </w:pPr>
            <w:r>
              <w:rPr>
                <w:sz w:val="20"/>
                <w:szCs w:val="20"/>
              </w:rPr>
              <w:t>(    --    )</w:t>
            </w:r>
          </w:p>
        </w:tc>
        <w:tc>
          <w:tcPr>
            <w:tcW w:w="1559" w:type="dxa"/>
            <w:tcBorders>
              <w:top w:val="single" w:sz="4" w:space="0" w:color="auto"/>
              <w:left w:val="single" w:sz="4" w:space="0" w:color="auto"/>
              <w:bottom w:val="single" w:sz="4" w:space="0" w:color="auto"/>
              <w:right w:val="single" w:sz="4" w:space="0" w:color="auto"/>
            </w:tcBorders>
            <w:vAlign w:val="center"/>
          </w:tcPr>
          <w:p w:rsidR="00B02EE2" w:rsidRPr="008D233A" w:rsidRDefault="00B02EE2" w:rsidP="00AA68EE">
            <w:pPr>
              <w:pStyle w:val="a9"/>
              <w:rPr>
                <w:sz w:val="20"/>
                <w:szCs w:val="20"/>
                <w:lang w:val="uk-UA"/>
              </w:rPr>
            </w:pPr>
            <w:r>
              <w:rPr>
                <w:sz w:val="20"/>
                <w:szCs w:val="20"/>
              </w:rPr>
              <w:t>(    --    )</w:t>
            </w:r>
          </w:p>
        </w:tc>
      </w:tr>
      <w:tr w:rsidR="00B02EE2" w:rsidRPr="00930F7C" w:rsidTr="00AA68EE">
        <w:tc>
          <w:tcPr>
            <w:tcW w:w="5670"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8"/>
              <w:rPr>
                <w:sz w:val="20"/>
                <w:szCs w:val="20"/>
                <w:lang w:val="uk-UA"/>
              </w:rPr>
            </w:pPr>
            <w:r w:rsidRPr="008D233A">
              <w:rPr>
                <w:b/>
                <w:sz w:val="20"/>
                <w:szCs w:val="20"/>
                <w:lang w:val="uk-UA"/>
              </w:rPr>
              <w:t>Чистий прибуток (</w:t>
            </w:r>
            <w:r w:rsidRPr="00F438E0">
              <w:rPr>
                <w:b/>
                <w:sz w:val="20"/>
                <w:szCs w:val="20"/>
                <w:lang w:val="uk-UA"/>
              </w:rPr>
              <w:t>збиток) ( 2290 – 2300 )</w:t>
            </w:r>
          </w:p>
        </w:tc>
        <w:tc>
          <w:tcPr>
            <w:tcW w:w="1134" w:type="dxa"/>
            <w:tcBorders>
              <w:top w:val="single" w:sz="4" w:space="0" w:color="auto"/>
              <w:left w:val="single" w:sz="4" w:space="0" w:color="auto"/>
              <w:bottom w:val="single" w:sz="4" w:space="0" w:color="auto"/>
              <w:right w:val="single" w:sz="4" w:space="0" w:color="auto"/>
            </w:tcBorders>
          </w:tcPr>
          <w:p w:rsidR="00B02EE2" w:rsidRPr="008D233A" w:rsidRDefault="00B02EE2" w:rsidP="00AA68EE">
            <w:pPr>
              <w:pStyle w:val="a9"/>
              <w:rPr>
                <w:sz w:val="20"/>
                <w:szCs w:val="20"/>
                <w:lang w:val="uk-UA"/>
              </w:rPr>
            </w:pPr>
            <w:r>
              <w:rPr>
                <w:sz w:val="20"/>
                <w:szCs w:val="20"/>
                <w:lang w:val="uk-UA"/>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B02EE2" w:rsidRPr="00F438E0" w:rsidRDefault="00B02EE2" w:rsidP="00AA68EE">
            <w:pPr>
              <w:pStyle w:val="a9"/>
              <w:rPr>
                <w:sz w:val="20"/>
                <w:szCs w:val="20"/>
              </w:rPr>
            </w:pPr>
            <w:r>
              <w:rPr>
                <w:sz w:val="20"/>
                <w:szCs w:val="20"/>
              </w:rPr>
              <w:t>136.2</w:t>
            </w:r>
          </w:p>
        </w:tc>
        <w:tc>
          <w:tcPr>
            <w:tcW w:w="1559" w:type="dxa"/>
            <w:tcBorders>
              <w:top w:val="single" w:sz="4" w:space="0" w:color="auto"/>
              <w:left w:val="single" w:sz="4" w:space="0" w:color="auto"/>
              <w:bottom w:val="single" w:sz="4" w:space="0" w:color="auto"/>
              <w:right w:val="single" w:sz="4" w:space="0" w:color="auto"/>
            </w:tcBorders>
            <w:vAlign w:val="center"/>
          </w:tcPr>
          <w:p w:rsidR="00B02EE2" w:rsidRPr="008D233A" w:rsidRDefault="00B02EE2" w:rsidP="00AA68EE">
            <w:pPr>
              <w:pStyle w:val="a9"/>
              <w:rPr>
                <w:sz w:val="20"/>
                <w:szCs w:val="20"/>
                <w:lang w:val="uk-UA"/>
              </w:rPr>
            </w:pPr>
            <w:r>
              <w:rPr>
                <w:sz w:val="20"/>
                <w:szCs w:val="20"/>
              </w:rPr>
              <w:t>-629.4</w:t>
            </w:r>
          </w:p>
        </w:tc>
      </w:tr>
    </w:tbl>
    <w:p w:rsidR="00B02EE2" w:rsidRPr="00930F7C" w:rsidRDefault="00B02EE2" w:rsidP="00B02EE2">
      <w:pPr>
        <w:pStyle w:val="a5"/>
        <w:ind w:firstLine="0"/>
        <w:rPr>
          <w:rFonts w:ascii="Arial Narrow" w:hAnsi="Arial Narrow" w:cs="Arial Narrow"/>
          <w:color w:val="auto"/>
          <w:sz w:val="20"/>
          <w:szCs w:val="20"/>
        </w:rPr>
      </w:pPr>
    </w:p>
    <w:p w:rsidR="00B02EE2" w:rsidRPr="00990A8B" w:rsidRDefault="00B02EE2" w:rsidP="00B02EE2">
      <w:pPr>
        <w:pStyle w:val="a5"/>
        <w:ind w:firstLine="0"/>
        <w:rPr>
          <w:rFonts w:ascii="Courier New" w:hAnsi="Courier New" w:cs="Courier New"/>
          <w:b/>
          <w:sz w:val="20"/>
          <w:szCs w:val="20"/>
        </w:rPr>
      </w:pPr>
      <w:r>
        <w:rPr>
          <w:rFonts w:ascii="Courier New" w:hAnsi="Courier New" w:cs="Courier New"/>
          <w:sz w:val="20"/>
          <w:szCs w:val="20"/>
          <w:lang w:val="en-US"/>
        </w:rPr>
        <w:t xml:space="preserve"> </w:t>
      </w:r>
    </w:p>
    <w:p w:rsidR="00B02EE2" w:rsidRPr="00990A8B" w:rsidRDefault="00B02EE2" w:rsidP="00B02EE2">
      <w:pPr>
        <w:pStyle w:val="HTML"/>
        <w:rPr>
          <w:rFonts w:ascii="Times New Roman" w:hAnsi="Times New Roman" w:cs="Times New Roman"/>
          <w:b/>
        </w:rPr>
      </w:pPr>
    </w:p>
    <w:tbl>
      <w:tblPr>
        <w:tblW w:w="10173" w:type="dxa"/>
        <w:tblLook w:val="01E0" w:firstRow="1" w:lastRow="1" w:firstColumn="1" w:lastColumn="1" w:noHBand="0" w:noVBand="0"/>
      </w:tblPr>
      <w:tblGrid>
        <w:gridCol w:w="2943"/>
        <w:gridCol w:w="2765"/>
        <w:gridCol w:w="4465"/>
      </w:tblGrid>
      <w:tr w:rsidR="00B02EE2" w:rsidRPr="0097354E" w:rsidTr="00AA68EE">
        <w:tc>
          <w:tcPr>
            <w:tcW w:w="2943" w:type="dxa"/>
            <w:shd w:val="clear" w:color="auto" w:fill="auto"/>
          </w:tcPr>
          <w:p w:rsidR="00B02EE2" w:rsidRPr="0097354E" w:rsidRDefault="00B02EE2" w:rsidP="00AA68EE">
            <w:pPr>
              <w:pStyle w:val="HTML"/>
              <w:rPr>
                <w:rFonts w:ascii="Times New Roman" w:hAnsi="Times New Roman" w:cs="Times New Roman"/>
                <w:b/>
                <w:lang w:val="en-US"/>
              </w:rPr>
            </w:pPr>
            <w:r>
              <w:rPr>
                <w:rFonts w:ascii="Times New Roman" w:hAnsi="Times New Roman" w:cs="Times New Roman"/>
                <w:b/>
                <w:lang w:val="en-US"/>
              </w:rPr>
              <w:t>Директор</w:t>
            </w:r>
          </w:p>
        </w:tc>
        <w:tc>
          <w:tcPr>
            <w:tcW w:w="2765" w:type="dxa"/>
            <w:shd w:val="clear" w:color="auto" w:fill="auto"/>
            <w:vAlign w:val="center"/>
          </w:tcPr>
          <w:p w:rsidR="00B02EE2" w:rsidRPr="0097354E" w:rsidRDefault="00B02EE2" w:rsidP="00AA68EE">
            <w:pPr>
              <w:pStyle w:val="HTML"/>
              <w:jc w:val="center"/>
              <w:rPr>
                <w:rFonts w:ascii="Times New Roman" w:hAnsi="Times New Roman" w:cs="Times New Roman"/>
                <w:b/>
                <w:lang w:val="en-US"/>
              </w:rPr>
            </w:pPr>
            <w:r w:rsidRPr="0097354E">
              <w:rPr>
                <w:rFonts w:ascii="Times New Roman" w:hAnsi="Times New Roman" w:cs="Times New Roman"/>
                <w:b/>
                <w:color w:val="000000"/>
                <w:lang w:val="en-US"/>
              </w:rPr>
              <w:t>________________</w:t>
            </w:r>
          </w:p>
        </w:tc>
        <w:tc>
          <w:tcPr>
            <w:tcW w:w="4465" w:type="dxa"/>
            <w:shd w:val="clear" w:color="auto" w:fill="auto"/>
          </w:tcPr>
          <w:p w:rsidR="00B02EE2" w:rsidRPr="0097354E" w:rsidRDefault="00B02EE2" w:rsidP="00AA68EE">
            <w:pPr>
              <w:pStyle w:val="HTML"/>
              <w:rPr>
                <w:rFonts w:ascii="Times New Roman" w:hAnsi="Times New Roman" w:cs="Times New Roman"/>
                <w:b/>
                <w:lang w:val="en-US"/>
              </w:rPr>
            </w:pPr>
            <w:r>
              <w:rPr>
                <w:rFonts w:ascii="Times New Roman" w:hAnsi="Times New Roman" w:cs="Times New Roman"/>
                <w:b/>
                <w:lang w:val="en-US"/>
              </w:rPr>
              <w:t>Гречний Володимир Омельянович</w:t>
            </w:r>
          </w:p>
        </w:tc>
      </w:tr>
      <w:tr w:rsidR="00B02EE2" w:rsidRPr="0097354E" w:rsidTr="00AA68EE">
        <w:tc>
          <w:tcPr>
            <w:tcW w:w="2943" w:type="dxa"/>
            <w:shd w:val="clear" w:color="auto" w:fill="auto"/>
          </w:tcPr>
          <w:p w:rsidR="00B02EE2" w:rsidRPr="0097354E" w:rsidRDefault="00B02EE2" w:rsidP="00AA68EE">
            <w:pPr>
              <w:pStyle w:val="HTML"/>
              <w:rPr>
                <w:rFonts w:ascii="Times New Roman" w:hAnsi="Times New Roman" w:cs="Times New Roman"/>
                <w:b/>
                <w:lang w:val="en-US"/>
              </w:rPr>
            </w:pPr>
          </w:p>
        </w:tc>
        <w:tc>
          <w:tcPr>
            <w:tcW w:w="2765" w:type="dxa"/>
            <w:shd w:val="clear" w:color="auto" w:fill="auto"/>
            <w:vAlign w:val="center"/>
          </w:tcPr>
          <w:p w:rsidR="00B02EE2" w:rsidRPr="0097354E" w:rsidRDefault="00B02EE2" w:rsidP="00AA68EE">
            <w:pPr>
              <w:pStyle w:val="HTML"/>
              <w:jc w:val="center"/>
              <w:rPr>
                <w:rFonts w:ascii="Times New Roman" w:hAnsi="Times New Roman" w:cs="Times New Roman"/>
                <w:b/>
                <w:lang w:val="en-US"/>
              </w:rPr>
            </w:pPr>
            <w:r w:rsidRPr="0097354E">
              <w:rPr>
                <w:rFonts w:ascii="Times New Roman" w:hAnsi="Times New Roman" w:cs="Times New Roman"/>
                <w:b/>
                <w:color w:val="000000"/>
                <w:sz w:val="16"/>
                <w:szCs w:val="16"/>
                <w:lang w:val="en-US"/>
              </w:rPr>
              <w:t>(</w:t>
            </w:r>
            <w:r w:rsidRPr="0097354E">
              <w:rPr>
                <w:rFonts w:ascii="Times New Roman" w:hAnsi="Times New Roman" w:cs="Times New Roman"/>
                <w:b/>
                <w:color w:val="000000"/>
                <w:sz w:val="16"/>
                <w:szCs w:val="16"/>
              </w:rPr>
              <w:t>підпис</w:t>
            </w:r>
            <w:r w:rsidRPr="0097354E">
              <w:rPr>
                <w:rFonts w:ascii="Times New Roman" w:hAnsi="Times New Roman" w:cs="Times New Roman"/>
                <w:b/>
                <w:color w:val="000000"/>
                <w:sz w:val="16"/>
                <w:szCs w:val="16"/>
                <w:lang w:val="en-US"/>
              </w:rPr>
              <w:t>)</w:t>
            </w:r>
          </w:p>
        </w:tc>
        <w:tc>
          <w:tcPr>
            <w:tcW w:w="4465" w:type="dxa"/>
            <w:shd w:val="clear" w:color="auto" w:fill="auto"/>
          </w:tcPr>
          <w:p w:rsidR="00B02EE2" w:rsidRPr="0097354E" w:rsidRDefault="00B02EE2" w:rsidP="00AA68EE">
            <w:pPr>
              <w:pStyle w:val="HTML"/>
              <w:rPr>
                <w:rFonts w:ascii="Times New Roman" w:hAnsi="Times New Roman" w:cs="Times New Roman"/>
                <w:b/>
                <w:lang w:val="en-US"/>
              </w:rPr>
            </w:pPr>
          </w:p>
        </w:tc>
      </w:tr>
      <w:tr w:rsidR="00B02EE2" w:rsidRPr="0097354E" w:rsidTr="00AA68EE">
        <w:tc>
          <w:tcPr>
            <w:tcW w:w="2943" w:type="dxa"/>
            <w:shd w:val="clear" w:color="auto" w:fill="auto"/>
          </w:tcPr>
          <w:p w:rsidR="00B02EE2" w:rsidRPr="0097354E" w:rsidRDefault="00B02EE2" w:rsidP="00AA68EE">
            <w:pPr>
              <w:pStyle w:val="HTML"/>
              <w:rPr>
                <w:rFonts w:ascii="Times New Roman" w:hAnsi="Times New Roman" w:cs="Times New Roman"/>
                <w:b/>
                <w:lang w:val="en-US"/>
              </w:rPr>
            </w:pPr>
          </w:p>
        </w:tc>
        <w:tc>
          <w:tcPr>
            <w:tcW w:w="2765" w:type="dxa"/>
            <w:shd w:val="clear" w:color="auto" w:fill="auto"/>
            <w:vAlign w:val="center"/>
          </w:tcPr>
          <w:p w:rsidR="00B02EE2" w:rsidRPr="0097354E" w:rsidRDefault="00B02EE2" w:rsidP="00AA68EE">
            <w:pPr>
              <w:pStyle w:val="HTML"/>
              <w:jc w:val="center"/>
              <w:rPr>
                <w:rFonts w:ascii="Times New Roman" w:hAnsi="Times New Roman" w:cs="Times New Roman"/>
                <w:b/>
                <w:lang w:val="en-US"/>
              </w:rPr>
            </w:pPr>
          </w:p>
        </w:tc>
        <w:tc>
          <w:tcPr>
            <w:tcW w:w="4465" w:type="dxa"/>
            <w:shd w:val="clear" w:color="auto" w:fill="auto"/>
          </w:tcPr>
          <w:p w:rsidR="00B02EE2" w:rsidRPr="0097354E" w:rsidRDefault="00B02EE2" w:rsidP="00AA68EE">
            <w:pPr>
              <w:pStyle w:val="HTML"/>
              <w:rPr>
                <w:rFonts w:ascii="Times New Roman" w:hAnsi="Times New Roman" w:cs="Times New Roman"/>
                <w:b/>
                <w:lang w:val="en-US"/>
              </w:rPr>
            </w:pPr>
          </w:p>
        </w:tc>
      </w:tr>
      <w:tr w:rsidR="00B02EE2" w:rsidRPr="0097354E" w:rsidTr="00AA68EE">
        <w:trPr>
          <w:trHeight w:val="70"/>
        </w:trPr>
        <w:tc>
          <w:tcPr>
            <w:tcW w:w="2943" w:type="dxa"/>
            <w:shd w:val="clear" w:color="auto" w:fill="auto"/>
          </w:tcPr>
          <w:p w:rsidR="00B02EE2" w:rsidRPr="0097354E" w:rsidRDefault="00B02EE2" w:rsidP="00AA68EE">
            <w:pPr>
              <w:pStyle w:val="HTML"/>
              <w:rPr>
                <w:rFonts w:ascii="Times New Roman" w:hAnsi="Times New Roman" w:cs="Times New Roman"/>
                <w:b/>
                <w:lang w:val="en-US"/>
              </w:rPr>
            </w:pPr>
            <w:r w:rsidRPr="0097354E">
              <w:rPr>
                <w:rFonts w:ascii="Times New Roman" w:hAnsi="Times New Roman" w:cs="Times New Roman"/>
                <w:b/>
              </w:rPr>
              <w:t>Головний бухгалтер</w:t>
            </w:r>
            <w:r w:rsidRPr="0097354E">
              <w:rPr>
                <w:rFonts w:ascii="Times New Roman" w:hAnsi="Times New Roman" w:cs="Times New Roman"/>
                <w:b/>
                <w:color w:val="000000"/>
              </w:rPr>
              <w:t xml:space="preserve"> </w:t>
            </w:r>
            <w:r w:rsidRPr="0097354E">
              <w:rPr>
                <w:rFonts w:ascii="Times New Roman" w:hAnsi="Times New Roman" w:cs="Times New Roman"/>
                <w:b/>
                <w:color w:val="000000"/>
                <w:lang w:val="uk-UA"/>
              </w:rPr>
              <w:t xml:space="preserve">   </w:t>
            </w:r>
          </w:p>
        </w:tc>
        <w:tc>
          <w:tcPr>
            <w:tcW w:w="2765" w:type="dxa"/>
            <w:shd w:val="clear" w:color="auto" w:fill="auto"/>
            <w:vAlign w:val="center"/>
          </w:tcPr>
          <w:p w:rsidR="00B02EE2" w:rsidRPr="0097354E" w:rsidRDefault="00B02EE2" w:rsidP="00AA68EE">
            <w:pPr>
              <w:pStyle w:val="HTML"/>
              <w:jc w:val="center"/>
              <w:rPr>
                <w:rFonts w:ascii="Times New Roman" w:hAnsi="Times New Roman" w:cs="Times New Roman"/>
                <w:b/>
                <w:lang w:val="en-US"/>
              </w:rPr>
            </w:pPr>
            <w:r w:rsidRPr="0097354E">
              <w:rPr>
                <w:rFonts w:ascii="Times New Roman" w:hAnsi="Times New Roman" w:cs="Times New Roman"/>
                <w:b/>
                <w:color w:val="000000"/>
                <w:lang w:val="en-US"/>
              </w:rPr>
              <w:t>________________</w:t>
            </w:r>
          </w:p>
        </w:tc>
        <w:tc>
          <w:tcPr>
            <w:tcW w:w="4465" w:type="dxa"/>
            <w:shd w:val="clear" w:color="auto" w:fill="auto"/>
          </w:tcPr>
          <w:p w:rsidR="00B02EE2" w:rsidRPr="0097354E" w:rsidRDefault="00B02EE2" w:rsidP="00AA68EE">
            <w:pPr>
              <w:pStyle w:val="HTML"/>
              <w:rPr>
                <w:rFonts w:ascii="Times New Roman" w:hAnsi="Times New Roman" w:cs="Times New Roman"/>
                <w:b/>
                <w:lang w:val="en-US"/>
              </w:rPr>
            </w:pPr>
            <w:r>
              <w:rPr>
                <w:rFonts w:ascii="Times New Roman" w:hAnsi="Times New Roman" w:cs="Times New Roman"/>
                <w:b/>
                <w:lang w:val="en-US"/>
              </w:rPr>
              <w:t>Алекса Тетяна Володимирівна</w:t>
            </w:r>
          </w:p>
        </w:tc>
      </w:tr>
      <w:tr w:rsidR="00B02EE2" w:rsidRPr="0097354E" w:rsidTr="00AA68EE">
        <w:tc>
          <w:tcPr>
            <w:tcW w:w="2943" w:type="dxa"/>
            <w:shd w:val="clear" w:color="auto" w:fill="auto"/>
          </w:tcPr>
          <w:p w:rsidR="00B02EE2" w:rsidRPr="0097354E" w:rsidRDefault="00B02EE2" w:rsidP="00AA68EE">
            <w:pPr>
              <w:pStyle w:val="HTML"/>
              <w:rPr>
                <w:rFonts w:ascii="Times New Roman" w:hAnsi="Times New Roman" w:cs="Times New Roman"/>
                <w:b/>
                <w:lang w:val="en-US"/>
              </w:rPr>
            </w:pPr>
          </w:p>
        </w:tc>
        <w:tc>
          <w:tcPr>
            <w:tcW w:w="2765" w:type="dxa"/>
            <w:shd w:val="clear" w:color="auto" w:fill="auto"/>
            <w:vAlign w:val="center"/>
          </w:tcPr>
          <w:p w:rsidR="00B02EE2" w:rsidRPr="0097354E" w:rsidRDefault="00B02EE2" w:rsidP="00AA68EE">
            <w:pPr>
              <w:pStyle w:val="HTML"/>
              <w:jc w:val="center"/>
              <w:rPr>
                <w:rFonts w:ascii="Times New Roman" w:hAnsi="Times New Roman" w:cs="Times New Roman"/>
                <w:b/>
                <w:lang w:val="en-US"/>
              </w:rPr>
            </w:pPr>
            <w:r w:rsidRPr="0097354E">
              <w:rPr>
                <w:rFonts w:ascii="Times New Roman" w:hAnsi="Times New Roman" w:cs="Times New Roman"/>
                <w:b/>
                <w:color w:val="000000"/>
                <w:sz w:val="16"/>
                <w:szCs w:val="16"/>
                <w:lang w:val="en-US"/>
              </w:rPr>
              <w:t>(</w:t>
            </w:r>
            <w:r w:rsidRPr="0097354E">
              <w:rPr>
                <w:rFonts w:ascii="Times New Roman" w:hAnsi="Times New Roman" w:cs="Times New Roman"/>
                <w:b/>
                <w:color w:val="000000"/>
                <w:sz w:val="16"/>
                <w:szCs w:val="16"/>
              </w:rPr>
              <w:t>підпис</w:t>
            </w:r>
            <w:r w:rsidRPr="0097354E">
              <w:rPr>
                <w:rFonts w:ascii="Times New Roman" w:hAnsi="Times New Roman" w:cs="Times New Roman"/>
                <w:b/>
                <w:color w:val="000000"/>
                <w:sz w:val="16"/>
                <w:szCs w:val="16"/>
                <w:lang w:val="en-US"/>
              </w:rPr>
              <w:t>)</w:t>
            </w:r>
          </w:p>
        </w:tc>
        <w:tc>
          <w:tcPr>
            <w:tcW w:w="4465" w:type="dxa"/>
            <w:shd w:val="clear" w:color="auto" w:fill="auto"/>
          </w:tcPr>
          <w:p w:rsidR="00B02EE2" w:rsidRPr="0097354E" w:rsidRDefault="00B02EE2" w:rsidP="00AA68EE">
            <w:pPr>
              <w:pStyle w:val="HTML"/>
              <w:rPr>
                <w:rFonts w:ascii="Times New Roman" w:hAnsi="Times New Roman" w:cs="Times New Roman"/>
                <w:b/>
                <w:lang w:val="en-US"/>
              </w:rPr>
            </w:pPr>
          </w:p>
        </w:tc>
      </w:tr>
    </w:tbl>
    <w:p w:rsidR="00B02EE2" w:rsidRPr="00930F7C" w:rsidRDefault="00B02EE2" w:rsidP="00B02EE2">
      <w:pPr>
        <w:rPr>
          <w:rFonts w:ascii="Arial Narrow" w:hAnsi="Arial Narrow" w:cs="Arial Narrow"/>
        </w:rPr>
      </w:pPr>
    </w:p>
    <w:p w:rsidR="00B02EE2" w:rsidRDefault="00B02EE2" w:rsidP="00B02EE2">
      <w:pPr>
        <w:sectPr w:rsidR="00B02EE2" w:rsidSect="00B02EE2">
          <w:pgSz w:w="11906" w:h="16838"/>
          <w:pgMar w:top="363" w:right="567" w:bottom="363" w:left="1417" w:header="708" w:footer="708" w:gutter="0"/>
          <w:cols w:space="708"/>
          <w:docGrid w:linePitch="360"/>
        </w:sectPr>
      </w:pPr>
    </w:p>
    <w:p w:rsidR="00B02EE2" w:rsidRPr="00B02EE2" w:rsidRDefault="00B02EE2" w:rsidP="00B02EE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02EE2" w:rsidRPr="00B02EE2" w:rsidRDefault="00B02EE2" w:rsidP="00B02EE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B02EE2">
        <w:rPr>
          <w:rFonts w:ascii="Times New Roman" w:eastAsia="Times New Roman" w:hAnsi="Times New Roman" w:cs="Times New Roman"/>
          <w:b/>
          <w:bCs/>
          <w:color w:val="000000"/>
          <w:sz w:val="27"/>
          <w:szCs w:val="27"/>
          <w:lang w:val="uk-UA" w:eastAsia="uk-UA"/>
        </w:rPr>
        <w:t xml:space="preserve">XVI. Твердження щодо </w:t>
      </w:r>
      <w:r w:rsidRPr="00B02EE2">
        <w:rPr>
          <w:rFonts w:ascii="Times New Roman" w:eastAsia="Times New Roman" w:hAnsi="Times New Roman" w:cs="Times New Roman"/>
          <w:b/>
          <w:bCs/>
          <w:color w:val="000000"/>
          <w:sz w:val="27"/>
          <w:szCs w:val="27"/>
          <w:lang w:val="en-US" w:eastAsia="uk-UA"/>
        </w:rPr>
        <w:t xml:space="preserve">річної </w:t>
      </w:r>
      <w:r w:rsidRPr="00B02EE2">
        <w:rPr>
          <w:rFonts w:ascii="Times New Roman" w:eastAsia="Times New Roman" w:hAnsi="Times New Roman" w:cs="Times New Roman"/>
          <w:b/>
          <w:bCs/>
          <w:color w:val="000000"/>
          <w:sz w:val="27"/>
          <w:szCs w:val="27"/>
          <w:lang w:val="uk-UA" w:eastAsia="uk-UA"/>
        </w:rPr>
        <w:t>інформації</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Гречного Володимира Омельяновича: 1) Річна фінансова звітність ПРИВАТНОГО АКЦІОНЕРНОГО ТОВАРИСТВА "ЗАПОРІЖСАНТЕХМОНТАЖ",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w:t>
      </w:r>
    </w:p>
    <w:p w:rsidR="00B02EE2" w:rsidRPr="00B02EE2" w:rsidRDefault="00B02EE2" w:rsidP="00B02EE2">
      <w:pPr>
        <w:spacing w:after="0" w:line="240" w:lineRule="auto"/>
        <w:rPr>
          <w:rFonts w:ascii="Times New Roman" w:eastAsia="Times New Roman" w:hAnsi="Times New Roman" w:cs="Times New Roman"/>
          <w:sz w:val="20"/>
          <w:szCs w:val="20"/>
          <w:lang w:val="en-US" w:eastAsia="uk-UA"/>
        </w:rPr>
      </w:pPr>
      <w:r w:rsidRPr="00B02EE2">
        <w:rPr>
          <w:rFonts w:ascii="Times New Roman" w:eastAsia="Times New Roman" w:hAnsi="Times New Roman" w:cs="Times New Roman"/>
          <w:sz w:val="20"/>
          <w:szCs w:val="20"/>
          <w:lang w:val="en-US"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"ЗАПОРІЖСАНТЕХМОНТАЖ" з описом основних ризиків та невизначеностей, з якими стикається у своїй господарській діяльності Товариство.</w:t>
      </w:r>
    </w:p>
    <w:p w:rsidR="00B02EE2" w:rsidRDefault="00B02EE2" w:rsidP="00B02EE2">
      <w:pPr>
        <w:sectPr w:rsidR="00B02EE2" w:rsidSect="00B02EE2">
          <w:pgSz w:w="11906" w:h="16838"/>
          <w:pgMar w:top="363" w:right="567" w:bottom="363" w:left="1417" w:header="709" w:footer="709" w:gutter="0"/>
          <w:cols w:space="708"/>
          <w:docGrid w:linePitch="360"/>
        </w:sectPr>
      </w:pPr>
    </w:p>
    <w:p w:rsidR="00B02EE2" w:rsidRPr="00B02EE2" w:rsidRDefault="00B02EE2" w:rsidP="00B02EE2">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B02EE2">
        <w:rPr>
          <w:rFonts w:ascii="Times New Roman" w:eastAsia="Times New Roman" w:hAnsi="Times New Roman" w:cs="Times New Roman"/>
          <w:b/>
          <w:bCs/>
          <w:color w:val="000000"/>
          <w:sz w:val="26"/>
          <w:szCs w:val="26"/>
          <w:lang w:val="en-US" w:eastAsia="uk-UA"/>
        </w:rPr>
        <w:lastRenderedPageBreak/>
        <w:t>XIX</w:t>
      </w:r>
      <w:r w:rsidRPr="00B02EE2">
        <w:rPr>
          <w:rFonts w:ascii="Times New Roman" w:eastAsia="Times New Roman" w:hAnsi="Times New Roman" w:cs="Times New Roman"/>
          <w:b/>
          <w:bCs/>
          <w:color w:val="000000"/>
          <w:sz w:val="26"/>
          <w:szCs w:val="26"/>
          <w:lang w:eastAsia="uk-UA"/>
        </w:rPr>
        <w:t xml:space="preserve">. </w:t>
      </w:r>
      <w:r w:rsidRPr="00B02EE2">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B02EE2">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B02EE2" w:rsidRPr="00B02EE2" w:rsidRDefault="00B02EE2" w:rsidP="00B02EE2">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B02EE2" w:rsidRPr="00B02EE2" w:rsidTr="00AA68EE">
        <w:tc>
          <w:tcPr>
            <w:tcW w:w="1456"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ind w:left="180" w:hanging="180"/>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B02EE2" w:rsidRPr="00B02EE2" w:rsidRDefault="00B02EE2" w:rsidP="00B02EE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02EE2">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Вид інформації</w:t>
            </w:r>
          </w:p>
        </w:tc>
      </w:tr>
      <w:tr w:rsidR="00B02EE2" w:rsidRPr="00B02EE2" w:rsidTr="00AA68EE">
        <w:tc>
          <w:tcPr>
            <w:tcW w:w="1456"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ind w:left="180" w:hanging="180"/>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
                <w:bCs/>
                <w:sz w:val="20"/>
                <w:szCs w:val="20"/>
                <w:lang w:val="uk-UA" w:eastAsia="uk-UA"/>
              </w:rPr>
            </w:pPr>
            <w:r w:rsidRPr="00B02EE2">
              <w:rPr>
                <w:rFonts w:ascii="Times New Roman" w:eastAsia="Times New Roman" w:hAnsi="Times New Roman" w:cs="Times New Roman"/>
                <w:b/>
                <w:bCs/>
                <w:sz w:val="20"/>
                <w:szCs w:val="20"/>
                <w:lang w:val="uk-UA" w:eastAsia="uk-UA"/>
              </w:rPr>
              <w:t>3</w:t>
            </w:r>
          </w:p>
        </w:tc>
      </w:tr>
      <w:tr w:rsidR="00B02EE2" w:rsidRPr="00B02EE2" w:rsidTr="00AA68EE">
        <w:tc>
          <w:tcPr>
            <w:tcW w:w="1456"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ind w:left="180" w:hanging="180"/>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14.04.2020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B02EE2" w:rsidRPr="00B02EE2" w:rsidRDefault="00B02EE2" w:rsidP="00B02EE2">
            <w:pPr>
              <w:spacing w:after="0" w:line="240" w:lineRule="auto"/>
              <w:jc w:val="center"/>
              <w:rPr>
                <w:rFonts w:ascii="Times New Roman" w:eastAsia="Times New Roman" w:hAnsi="Times New Roman" w:cs="Times New Roman"/>
                <w:bCs/>
                <w:sz w:val="20"/>
                <w:szCs w:val="20"/>
                <w:lang w:val="uk-UA" w:eastAsia="uk-UA"/>
              </w:rPr>
            </w:pPr>
            <w:r w:rsidRPr="00B02EE2">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bl>
    <w:p w:rsidR="00B02EE2" w:rsidRPr="00B02EE2" w:rsidRDefault="00B02EE2" w:rsidP="00B02EE2">
      <w:pPr>
        <w:spacing w:after="0" w:line="240" w:lineRule="auto"/>
        <w:rPr>
          <w:rFonts w:ascii="Times New Roman" w:eastAsia="Times New Roman" w:hAnsi="Times New Roman" w:cs="Times New Roman"/>
          <w:sz w:val="24"/>
          <w:szCs w:val="24"/>
          <w:lang w:val="uk-UA" w:eastAsia="uk-UA"/>
        </w:rPr>
      </w:pPr>
    </w:p>
    <w:p w:rsidR="00576E3F" w:rsidRDefault="00576E3F" w:rsidP="00B02EE2"/>
    <w:sectPr w:rsidR="00576E3F" w:rsidSect="00B02EE2">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22">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E2"/>
    <w:rsid w:val="00201AFD"/>
    <w:rsid w:val="00576E3F"/>
    <w:rsid w:val="00B0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4EF2F-FF34-4FE2-A95E-5401B7A5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02E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02E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02E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02E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2E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02EE2"/>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B02EE2"/>
    <w:rPr>
      <w:rFonts w:ascii="Times New Roman" w:hAnsi="Times New Roman" w:cs="Times New Roman"/>
      <w:sz w:val="24"/>
      <w:szCs w:val="24"/>
    </w:rPr>
  </w:style>
  <w:style w:type="character" w:customStyle="1" w:styleId="10">
    <w:name w:val="Заголовок 1 Знак"/>
    <w:basedOn w:val="a0"/>
    <w:link w:val="1"/>
    <w:uiPriority w:val="9"/>
    <w:rsid w:val="00B02EE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B02EE2"/>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B02EE2"/>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B02EE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02EE2"/>
    <w:rPr>
      <w:rFonts w:ascii="Consolas" w:hAnsi="Consolas"/>
      <w:sz w:val="20"/>
      <w:szCs w:val="20"/>
    </w:rPr>
  </w:style>
  <w:style w:type="paragraph" w:customStyle="1" w:styleId="a5">
    <w:name w:val="ДинТекстОбыч"/>
    <w:basedOn w:val="a"/>
    <w:rsid w:val="00B02EE2"/>
    <w:pPr>
      <w:widowControl w:val="0"/>
      <w:spacing w:after="0" w:line="240" w:lineRule="auto"/>
      <w:ind w:firstLine="567"/>
      <w:jc w:val="both"/>
    </w:pPr>
    <w:rPr>
      <w:rFonts w:ascii="Times New Roman" w:eastAsia="Times New Roman" w:hAnsi="Times New Roman" w:cs="Times New Roman"/>
      <w:color w:val="000000"/>
      <w:lang w:eastAsia="ru-RU"/>
    </w:rPr>
  </w:style>
  <w:style w:type="paragraph" w:customStyle="1" w:styleId="a6">
    <w:name w:val="ДинПодписьОбыч"/>
    <w:basedOn w:val="a5"/>
    <w:autoRedefine/>
    <w:rsid w:val="00B02EE2"/>
    <w:pPr>
      <w:jc w:val="right"/>
    </w:pPr>
    <w:rPr>
      <w:rFonts w:ascii="Arial Narrow" w:hAnsi="Arial Narrow" w:cs="Arial Narrow"/>
      <w:b/>
      <w:color w:val="auto"/>
    </w:rPr>
  </w:style>
  <w:style w:type="paragraph" w:customStyle="1" w:styleId="a7">
    <w:name w:val="ДинРазделОбыч"/>
    <w:basedOn w:val="a5"/>
    <w:autoRedefine/>
    <w:rsid w:val="00B02EE2"/>
    <w:pPr>
      <w:ind w:firstLine="0"/>
      <w:jc w:val="center"/>
    </w:pPr>
    <w:rPr>
      <w:b/>
      <w:bCs/>
    </w:rPr>
  </w:style>
  <w:style w:type="paragraph" w:customStyle="1" w:styleId="a8">
    <w:name w:val="ДинТекстТабл"/>
    <w:basedOn w:val="a"/>
    <w:rsid w:val="00B02EE2"/>
    <w:pPr>
      <w:widowControl w:val="0"/>
      <w:spacing w:after="0" w:line="240" w:lineRule="auto"/>
    </w:pPr>
    <w:rPr>
      <w:rFonts w:ascii="Times New Roman" w:eastAsia="Times New Roman" w:hAnsi="Times New Roman" w:cs="Times New Roman"/>
      <w:lang w:val="en-US" w:eastAsia="ru-RU"/>
    </w:rPr>
  </w:style>
  <w:style w:type="paragraph" w:customStyle="1" w:styleId="a9">
    <w:name w:val="ДинЦентрТабл"/>
    <w:basedOn w:val="a8"/>
    <w:rsid w:val="00B02EE2"/>
    <w:pPr>
      <w:jc w:val="center"/>
    </w:pPr>
  </w:style>
  <w:style w:type="paragraph" w:customStyle="1" w:styleId="aa">
    <w:name w:val="ДинШапкаРеквиз"/>
    <w:basedOn w:val="a5"/>
    <w:autoRedefine/>
    <w:rsid w:val="00B02EE2"/>
    <w:pPr>
      <w:ind w:firstLine="0"/>
      <w:jc w:val="center"/>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16041</Words>
  <Characters>91438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dc:creator>
  <cp:keywords/>
  <dc:description/>
  <cp:lastModifiedBy>Виталий .</cp:lastModifiedBy>
  <cp:revision>2</cp:revision>
  <dcterms:created xsi:type="dcterms:W3CDTF">2021-04-27T21:13:00Z</dcterms:created>
  <dcterms:modified xsi:type="dcterms:W3CDTF">2021-04-27T21:13:00Z</dcterms:modified>
</cp:coreProperties>
</file>